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</w:rPr>
        <w:t>附件2：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sz w:val="28"/>
          <w:szCs w:val="28"/>
        </w:rPr>
      </w:pPr>
      <w:bookmarkStart w:id="0" w:name="_GoBack"/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202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年度各类国家级项目申报参考</w:t>
      </w:r>
      <w:bookmarkEnd w:id="0"/>
      <w:r>
        <w:rPr>
          <w:rFonts w:hint="eastAsia" w:ascii="仿宋" w:hAnsi="仿宋" w:eastAsia="仿宋" w:cs="宋体"/>
          <w:b/>
          <w:bCs/>
          <w:kern w:val="0"/>
          <w:sz w:val="28"/>
          <w:szCs w:val="28"/>
        </w:rPr>
        <w:t>条件以供参考，具体以当年度指南为准</w:t>
      </w:r>
    </w:p>
    <w:tbl>
      <w:tblPr>
        <w:tblStyle w:val="2"/>
        <w:tblW w:w="10740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720"/>
        <w:gridCol w:w="6780"/>
        <w:gridCol w:w="11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6" w:hRule="atLeast"/>
          <w:jc w:val="center"/>
        </w:trPr>
        <w:tc>
          <w:tcPr>
            <w:tcW w:w="1074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202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年度各类国省级项目申报参考条件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1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序号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项目来源</w:t>
            </w:r>
          </w:p>
        </w:tc>
        <w:tc>
          <w:tcPr>
            <w:tcW w:w="6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申报条件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仿宋" w:hAnsi="仿宋" w:eastAsia="仿宋" w:cs="宋体"/>
                <w:b/>
                <w:bCs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b/>
                <w:bCs/>
                <w:kern w:val="0"/>
                <w:szCs w:val="21"/>
              </w:rPr>
              <w:t>申报限额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7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等线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等线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国家自然科学基金项目</w:t>
            </w:r>
          </w:p>
        </w:tc>
        <w:tc>
          <w:tcPr>
            <w:tcW w:w="6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等线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高级职称或博士学位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等线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不限指标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等线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等线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国家社会科学基金项目</w:t>
            </w:r>
          </w:p>
        </w:tc>
        <w:tc>
          <w:tcPr>
            <w:tcW w:w="6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等线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具有副高级以上（含）专业技术职称（职务）或者具有博士学位。不具有副高级以上（含）专业技术职称（职务）或者博士学位的，可以申请青年项目。青年项目申请人的年龄不超过35周岁（1988年3月20日后出生）。全日制在读研究生不能申请。在站博士后人员可申请，其中全脱产博士后须从所在博士后工作站申请，在职博士后可以从所在工作单位或博士后工作站申请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等线" w:hAnsi="宋体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36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等线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等线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全国教育科学规划课题</w:t>
            </w:r>
          </w:p>
        </w:tc>
        <w:tc>
          <w:tcPr>
            <w:tcW w:w="6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等线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重大和重点课题：正高级专业技术职称</w:t>
            </w: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一般课题：副高级以上（含）专业技术职称（职务）或博士学位。</w:t>
            </w: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青年课题、教育部重点和教育部青年课题：超过35周岁（1988年4月1日后出生）。全日制在读研究生不能申请。在站博士后人员可申请，其中全脱产博士后须从所在博士后工作站申请，在职博士后可以从所在工作单位或博士后工作站申请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等线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5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等线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等线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教育部人文社会科学研究项目（高校辅导员研究）专项</w:t>
            </w:r>
          </w:p>
        </w:tc>
        <w:tc>
          <w:tcPr>
            <w:tcW w:w="6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等线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高校专职辅导员申报（指在院系一线从事大学生思想政治教育工作的在编在岗人员，包括院系级党组织副书记、学工组长、团总支书记、学工干部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等线" w:hAnsi="宋体" w:eastAsia="等线" w:cs="宋体"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等线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等线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教育部人文社会科学研究项目（中国特色社会主义理论体系研究）专项</w:t>
            </w:r>
          </w:p>
        </w:tc>
        <w:tc>
          <w:tcPr>
            <w:tcW w:w="6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等线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副高级以上（含）专业技术职称（职务）或具有博士学位的在编在岗教师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等线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不限指标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等线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等线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教育部人文社会科学研究项目一般项目</w:t>
            </w:r>
          </w:p>
        </w:tc>
        <w:tc>
          <w:tcPr>
            <w:tcW w:w="6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等线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规划基金项目：高级职称（含副高）的在编在岗教师；</w:t>
            </w: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青年基金项目：博士学位或中级以上（含中级）职称的在编在岗教师，年龄不超过40周岁（1983年1月1日以后出生）；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等线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不限指标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94" w:hRule="atLeast"/>
          <w:jc w:val="center"/>
        </w:trPr>
        <w:tc>
          <w:tcPr>
            <w:tcW w:w="10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等线" w:hAnsi="宋体" w:eastAsia="等线" w:cs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  <w:lang w:val="en-US" w:eastAsia="zh-CN"/>
              </w:rPr>
              <w:t>7</w:t>
            </w:r>
          </w:p>
        </w:tc>
        <w:tc>
          <w:tcPr>
            <w:tcW w:w="17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等线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高校思想政治理论课教师研究专项一般项目</w:t>
            </w:r>
          </w:p>
        </w:tc>
        <w:tc>
          <w:tcPr>
            <w:tcW w:w="6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等线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高校优秀中青年思政课教师择优资助项目：（1）年龄不超过40周岁（1982年1月1日后出生），从事思政课教学不少于3年。（2）符合下列条件之一的优先推荐申报：全国高校思政课教学展示活动获奖者；省级教育部门组织的教学类活动获奖者。</w:t>
            </w: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高校思政课教学研究青年项目：年龄不超过35周岁（1988年1月1日后出生），从事思政课教学不少于1年。</w:t>
            </w:r>
          </w:p>
        </w:tc>
        <w:tc>
          <w:tcPr>
            <w:tcW w:w="1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80" w:lineRule="exact"/>
              <w:jc w:val="left"/>
              <w:rPr>
                <w:rFonts w:ascii="等线" w:hAnsi="宋体" w:eastAsia="等线" w:cs="宋体"/>
                <w:color w:val="000000"/>
                <w:kern w:val="0"/>
                <w:szCs w:val="21"/>
              </w:rPr>
            </w:pPr>
            <w:r>
              <w:rPr>
                <w:rFonts w:hint="eastAsia" w:ascii="等线" w:hAnsi="宋体" w:eastAsia="等线" w:cs="宋体"/>
                <w:color w:val="000000"/>
                <w:kern w:val="0"/>
                <w:szCs w:val="21"/>
              </w:rPr>
              <w:t>不限指标</w:t>
            </w:r>
          </w:p>
        </w:tc>
      </w:tr>
    </w:tbl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等线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FlMDA0YjgxZjQyNzNkZmVhNGMzMzE3NTJlMjA0ZWMifQ=="/>
  </w:docVars>
  <w:rsids>
    <w:rsidRoot w:val="00000000"/>
    <w:rsid w:val="3D472D2E"/>
    <w:rsid w:val="7EC61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2023-10-08T08:58:00Z</dcterms:created>
  <dc:creator>Administrator</dc:creator>
  <cp:lastModifiedBy>月亮的香味</cp:lastModifiedBy>
  <dcterms:modified xsi:type="dcterms:W3CDTF">2023-10-08T09:00:42Z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CC10ABF7ED224179B6339D72365E15A6_12</vt:lpwstr>
  </property>
</Properties>
</file>