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proofErr w:type="gramStart"/>
      <w:r w:rsidR="001828D1">
        <w:rPr>
          <w:rFonts w:ascii="仿宋_GB2312" w:hAnsi="华文中宋" w:hint="eastAsia"/>
          <w:bCs/>
          <w:sz w:val="24"/>
        </w:rPr>
        <w:t>张乐明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1828D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28D1">
              <w:rPr>
                <w:rFonts w:ascii="宋体" w:eastAsia="宋体" w:hAnsi="宋体" w:hint="eastAsia"/>
                <w:sz w:val="21"/>
                <w:szCs w:val="21"/>
              </w:rPr>
              <w:t>市委“1433”发展战略体系决策研究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1828D1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28D1">
              <w:rPr>
                <w:rFonts w:ascii="宋体" w:eastAsia="宋体" w:hAnsi="宋体" w:hint="eastAsia"/>
                <w:sz w:val="21"/>
                <w:szCs w:val="21"/>
              </w:rPr>
              <w:t>中共衢州市委党史研究室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828D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28D1"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1-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828D1"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张乐明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A46AA3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A46AA3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戚迪明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tr w:rsidR="00A46AA3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 w:colFirst="4" w:colLast="4"/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郑晓云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D38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调研、撰写研究报告</w:t>
            </w:r>
          </w:p>
        </w:tc>
      </w:tr>
      <w:bookmarkEnd w:id="0"/>
      <w:tr w:rsidR="00A46AA3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193264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1.1万元</w:t>
            </w:r>
          </w:p>
        </w:tc>
      </w:tr>
      <w:tr w:rsidR="00A46AA3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C0411A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</w:tr>
      <w:tr w:rsidR="00A46AA3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3万元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A46AA3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2A210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编撰完成了专题研究报告。</w:t>
            </w:r>
          </w:p>
        </w:tc>
      </w:tr>
      <w:tr w:rsidR="00A46AA3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A46AA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A46AA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46AA3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0.4万元</w:t>
            </w:r>
          </w:p>
        </w:tc>
      </w:tr>
      <w:tr w:rsidR="00A46AA3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46AA3" w:rsidRDefault="00A46AA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46AA3" w:rsidRDefault="00A46AA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46AA3" w:rsidRPr="00226E55" w:rsidRDefault="00A46AA3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226E55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46AA3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Default="00A46AA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A3" w:rsidRPr="00487685" w:rsidRDefault="00A46AA3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C9" w:rsidRDefault="00656CC9">
      <w:r>
        <w:separator/>
      </w:r>
    </w:p>
  </w:endnote>
  <w:endnote w:type="continuationSeparator" w:id="0">
    <w:p w:rsidR="00656CC9" w:rsidRDefault="006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C9" w:rsidRDefault="00656CC9">
      <w:r>
        <w:separator/>
      </w:r>
    </w:p>
  </w:footnote>
  <w:footnote w:type="continuationSeparator" w:id="0">
    <w:p w:rsidR="00656CC9" w:rsidRDefault="0065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828D1"/>
    <w:rsid w:val="00193264"/>
    <w:rsid w:val="0019337E"/>
    <w:rsid w:val="001A083C"/>
    <w:rsid w:val="001A2F4C"/>
    <w:rsid w:val="001A7029"/>
    <w:rsid w:val="001B15E8"/>
    <w:rsid w:val="001C1B4B"/>
    <w:rsid w:val="001D0DC6"/>
    <w:rsid w:val="00226E55"/>
    <w:rsid w:val="00230784"/>
    <w:rsid w:val="0028497F"/>
    <w:rsid w:val="00297FFB"/>
    <w:rsid w:val="002A210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410B4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56CC9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46AA3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7</cp:revision>
  <cp:lastPrinted>2012-12-19T09:11:00Z</cp:lastPrinted>
  <dcterms:created xsi:type="dcterms:W3CDTF">2019-05-29T01:20:00Z</dcterms:created>
  <dcterms:modified xsi:type="dcterms:W3CDTF">2019-05-29T03:08:00Z</dcterms:modified>
</cp:coreProperties>
</file>