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DD3B" w14:textId="5CB64EF0" w:rsidR="0022234E" w:rsidRPr="00AB76CB" w:rsidRDefault="00AB76CB" w:rsidP="0022234E">
      <w:pPr>
        <w:jc w:val="center"/>
        <w:rPr>
          <w:b/>
          <w:bCs/>
          <w:sz w:val="33"/>
          <w:szCs w:val="33"/>
        </w:rPr>
      </w:pPr>
      <w:r w:rsidRPr="00AB76CB">
        <w:rPr>
          <w:rFonts w:hint="eastAsia"/>
          <w:b/>
          <w:bCs/>
          <w:sz w:val="33"/>
          <w:szCs w:val="33"/>
        </w:rPr>
        <w:t>中国发明协会</w:t>
      </w:r>
      <w:r w:rsidRPr="00AB76CB">
        <w:rPr>
          <w:rFonts w:hint="eastAsia"/>
          <w:b/>
          <w:bCs/>
          <w:sz w:val="33"/>
          <w:szCs w:val="33"/>
        </w:rPr>
        <w:t>2022</w:t>
      </w:r>
      <w:r w:rsidRPr="00AB76CB">
        <w:rPr>
          <w:rFonts w:hint="eastAsia"/>
          <w:b/>
          <w:bCs/>
          <w:sz w:val="33"/>
          <w:szCs w:val="33"/>
        </w:rPr>
        <w:t>年度</w:t>
      </w:r>
      <w:r w:rsidRPr="00AB76CB">
        <w:rPr>
          <w:b/>
          <w:bCs/>
          <w:sz w:val="33"/>
          <w:szCs w:val="33"/>
        </w:rPr>
        <w:t>发明创业奖成果奖</w:t>
      </w:r>
      <w:r w:rsidR="0022234E" w:rsidRPr="00AB76CB">
        <w:rPr>
          <w:b/>
          <w:bCs/>
          <w:sz w:val="33"/>
          <w:szCs w:val="33"/>
        </w:rPr>
        <w:t>公示信息表</w:t>
      </w:r>
    </w:p>
    <w:p w14:paraId="7402DA33" w14:textId="7445A8D2" w:rsidR="0022234E" w:rsidRDefault="0022234E" w:rsidP="0022234E">
      <w:pPr>
        <w:spacing w:line="440" w:lineRule="exact"/>
        <w:rPr>
          <w:rFonts w:eastAsia="仿宋_GB2312"/>
          <w:sz w:val="28"/>
          <w:szCs w:val="24"/>
        </w:rPr>
      </w:pP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6492"/>
      </w:tblGrid>
      <w:tr w:rsidR="0022234E" w14:paraId="79E477EC" w14:textId="77777777" w:rsidTr="003D2254">
        <w:trPr>
          <w:trHeight w:val="647"/>
        </w:trPr>
        <w:tc>
          <w:tcPr>
            <w:tcW w:w="2014" w:type="dxa"/>
            <w:vAlign w:val="center"/>
          </w:tcPr>
          <w:p w14:paraId="2C79D874" w14:textId="77777777" w:rsidR="0022234E" w:rsidRPr="0022234E" w:rsidRDefault="0022234E" w:rsidP="00FD5199">
            <w:pPr>
              <w:jc w:val="center"/>
              <w:rPr>
                <w:rStyle w:val="title1"/>
                <w:rFonts w:ascii="仿宋" w:eastAsia="仿宋" w:hAnsi="仿宋"/>
                <w:b w:val="0"/>
                <w:bCs w:val="0"/>
                <w:color w:val="auto"/>
                <w:sz w:val="28"/>
              </w:rPr>
            </w:pPr>
            <w:r w:rsidRPr="0022234E">
              <w:rPr>
                <w:rStyle w:val="title1"/>
                <w:rFonts w:ascii="仿宋" w:eastAsia="仿宋" w:hAnsi="仿宋" w:hint="eastAsia"/>
                <w:b w:val="0"/>
                <w:bCs w:val="0"/>
                <w:color w:val="auto"/>
                <w:sz w:val="28"/>
              </w:rPr>
              <w:t>成果名称</w:t>
            </w:r>
          </w:p>
        </w:tc>
        <w:tc>
          <w:tcPr>
            <w:tcW w:w="6492" w:type="dxa"/>
            <w:vAlign w:val="center"/>
          </w:tcPr>
          <w:p w14:paraId="5971B2C8" w14:textId="159E2550" w:rsidR="0022234E" w:rsidRPr="00AB76CB" w:rsidRDefault="00AB76CB" w:rsidP="00FD5199">
            <w:pPr>
              <w:jc w:val="center"/>
              <w:rPr>
                <w:rStyle w:val="title1"/>
                <w:rFonts w:eastAsia="仿宋_GB2312"/>
                <w:b w:val="0"/>
                <w:bCs w:val="0"/>
                <w:sz w:val="28"/>
                <w:szCs w:val="28"/>
              </w:rPr>
            </w:pPr>
            <w:r w:rsidRPr="00AB76CB">
              <w:rPr>
                <w:rStyle w:val="title1"/>
                <w:rFonts w:ascii="仿宋" w:eastAsia="仿宋" w:hAnsi="仿宋" w:hint="eastAsia"/>
                <w:b w:val="0"/>
                <w:bCs w:val="0"/>
                <w:color w:val="auto"/>
                <w:sz w:val="28"/>
                <w:szCs w:val="28"/>
              </w:rPr>
              <w:t>视频目标检测跟踪关键技术及应用</w:t>
            </w:r>
          </w:p>
        </w:tc>
      </w:tr>
      <w:tr w:rsidR="0022234E" w14:paraId="0067A596" w14:textId="77777777" w:rsidTr="003D2254">
        <w:trPr>
          <w:trHeight w:val="561"/>
        </w:trPr>
        <w:tc>
          <w:tcPr>
            <w:tcW w:w="2014" w:type="dxa"/>
            <w:vAlign w:val="center"/>
          </w:tcPr>
          <w:p w14:paraId="4CD98DB2" w14:textId="77777777" w:rsidR="0022234E" w:rsidRPr="0022234E" w:rsidRDefault="0022234E" w:rsidP="00FD5199">
            <w:pPr>
              <w:jc w:val="center"/>
              <w:rPr>
                <w:rStyle w:val="title1"/>
                <w:rFonts w:ascii="仿宋" w:eastAsia="仿宋" w:hAnsi="仿宋"/>
                <w:b w:val="0"/>
                <w:bCs w:val="0"/>
                <w:color w:val="auto"/>
                <w:sz w:val="28"/>
              </w:rPr>
            </w:pPr>
            <w:r w:rsidRPr="0022234E">
              <w:rPr>
                <w:rStyle w:val="title1"/>
                <w:rFonts w:ascii="仿宋" w:eastAsia="仿宋" w:hAnsi="仿宋" w:hint="eastAsia"/>
                <w:b w:val="0"/>
                <w:bCs w:val="0"/>
                <w:color w:val="auto"/>
                <w:sz w:val="28"/>
              </w:rPr>
              <w:t>提名等级</w:t>
            </w:r>
          </w:p>
        </w:tc>
        <w:tc>
          <w:tcPr>
            <w:tcW w:w="6492" w:type="dxa"/>
            <w:vAlign w:val="center"/>
          </w:tcPr>
          <w:p w14:paraId="511DD455" w14:textId="59A65D7A" w:rsidR="0022234E" w:rsidRPr="00AB76CB" w:rsidRDefault="00AB76CB" w:rsidP="00FD5199">
            <w:pPr>
              <w:jc w:val="center"/>
              <w:rPr>
                <w:rStyle w:val="title1"/>
                <w:rFonts w:ascii="仿宋" w:eastAsia="仿宋" w:hAnsi="仿宋"/>
                <w:b w:val="0"/>
                <w:sz w:val="28"/>
                <w:szCs w:val="28"/>
              </w:rPr>
            </w:pPr>
            <w:r w:rsidRPr="00AB76CB">
              <w:rPr>
                <w:rStyle w:val="title1"/>
                <w:rFonts w:ascii="仿宋" w:eastAsia="仿宋" w:hAnsi="仿宋" w:hint="eastAsia"/>
                <w:b w:val="0"/>
                <w:color w:val="auto"/>
                <w:sz w:val="28"/>
                <w:szCs w:val="28"/>
              </w:rPr>
              <w:t>一</w:t>
            </w:r>
            <w:r w:rsidR="0022234E" w:rsidRPr="00AB76CB">
              <w:rPr>
                <w:rStyle w:val="title1"/>
                <w:rFonts w:ascii="仿宋" w:eastAsia="仿宋" w:hAnsi="仿宋" w:hint="eastAsia"/>
                <w:b w:val="0"/>
                <w:color w:val="auto"/>
                <w:sz w:val="28"/>
                <w:szCs w:val="28"/>
              </w:rPr>
              <w:t>等奖</w:t>
            </w:r>
          </w:p>
        </w:tc>
      </w:tr>
      <w:tr w:rsidR="0022234E" w14:paraId="153BA18B" w14:textId="77777777" w:rsidTr="003D2254">
        <w:trPr>
          <w:trHeight w:val="1550"/>
        </w:trPr>
        <w:tc>
          <w:tcPr>
            <w:tcW w:w="2014" w:type="dxa"/>
            <w:vAlign w:val="center"/>
          </w:tcPr>
          <w:p w14:paraId="234823C4" w14:textId="77777777" w:rsidR="0022234E" w:rsidRPr="0022234E" w:rsidRDefault="0022234E" w:rsidP="00FD5199">
            <w:pPr>
              <w:spacing w:line="440" w:lineRule="exact"/>
              <w:jc w:val="center"/>
              <w:rPr>
                <w:rFonts w:ascii="仿宋" w:eastAsia="仿宋" w:hAnsi="仿宋"/>
                <w:bCs/>
                <w:sz w:val="28"/>
                <w:szCs w:val="24"/>
              </w:rPr>
            </w:pPr>
            <w:r w:rsidRPr="0022234E">
              <w:rPr>
                <w:rFonts w:ascii="仿宋" w:eastAsia="仿宋" w:hAnsi="仿宋" w:hint="eastAsia"/>
                <w:bCs/>
                <w:sz w:val="28"/>
                <w:szCs w:val="24"/>
              </w:rPr>
              <w:t>提名书</w:t>
            </w:r>
          </w:p>
          <w:p w14:paraId="2190D97E" w14:textId="77777777" w:rsidR="0022234E" w:rsidRPr="0022234E" w:rsidRDefault="0022234E" w:rsidP="00FD5199">
            <w:pPr>
              <w:spacing w:line="440" w:lineRule="exact"/>
              <w:jc w:val="center"/>
              <w:rPr>
                <w:rFonts w:ascii="仿宋" w:eastAsia="仿宋" w:hAnsi="仿宋"/>
                <w:bCs/>
                <w:sz w:val="28"/>
                <w:szCs w:val="24"/>
              </w:rPr>
            </w:pPr>
            <w:r w:rsidRPr="0022234E">
              <w:rPr>
                <w:rFonts w:ascii="仿宋" w:eastAsia="仿宋" w:hAnsi="仿宋" w:hint="eastAsia"/>
                <w:bCs/>
                <w:sz w:val="28"/>
                <w:szCs w:val="24"/>
              </w:rPr>
              <w:t>相关内容</w:t>
            </w:r>
          </w:p>
        </w:tc>
        <w:tc>
          <w:tcPr>
            <w:tcW w:w="6492" w:type="dxa"/>
            <w:vAlign w:val="center"/>
          </w:tcPr>
          <w:p w14:paraId="20E112A1" w14:textId="793AF1D6" w:rsidR="0022234E" w:rsidRPr="00C338F5" w:rsidRDefault="00EA328D" w:rsidP="002E7248">
            <w:pPr>
              <w:pStyle w:val="a7"/>
              <w:numPr>
                <w:ilvl w:val="0"/>
                <w:numId w:val="2"/>
              </w:numPr>
              <w:spacing w:line="360" w:lineRule="exact"/>
              <w:ind w:firstLineChars="0"/>
              <w:rPr>
                <w:rFonts w:ascii="仿宋_GB2312" w:eastAsia="仿宋_GB2312" w:hint="eastAsia"/>
                <w:bCs/>
                <w:sz w:val="24"/>
                <w:szCs w:val="24"/>
              </w:rPr>
            </w:pPr>
            <w:r w:rsidRPr="00C338F5">
              <w:rPr>
                <w:rFonts w:ascii="仿宋_GB2312" w:eastAsia="仿宋_GB2312" w:hint="eastAsia"/>
                <w:b/>
                <w:sz w:val="24"/>
                <w:szCs w:val="24"/>
                <w:u w:val="single"/>
              </w:rPr>
              <w:t>周小龙</w:t>
            </w:r>
            <w:r w:rsidRPr="00C338F5">
              <w:rPr>
                <w:rFonts w:ascii="仿宋_GB2312" w:eastAsia="仿宋_GB2312" w:hint="eastAsia"/>
                <w:bCs/>
                <w:sz w:val="24"/>
                <w:szCs w:val="24"/>
              </w:rPr>
              <w:t>，产思贤，邵展鹏，林家宁，陈胜勇，发明专利号ZL201611006313.3，一种融合目标外观模型和博弈论的视频目标互遮挡处理方法，授权日20190705</w:t>
            </w:r>
            <w:r w:rsidR="003D2254" w:rsidRPr="00C338F5">
              <w:rPr>
                <w:rFonts w:ascii="仿宋_GB2312" w:eastAsia="仿宋_GB2312" w:hint="eastAsia"/>
                <w:bCs/>
                <w:sz w:val="24"/>
                <w:szCs w:val="24"/>
              </w:rPr>
              <w:t>.</w:t>
            </w:r>
          </w:p>
          <w:p w14:paraId="27FEE8EF" w14:textId="653690BE" w:rsidR="002E7248" w:rsidRPr="00C338F5" w:rsidRDefault="002F63AD" w:rsidP="002E7248">
            <w:pPr>
              <w:pStyle w:val="a7"/>
              <w:numPr>
                <w:ilvl w:val="0"/>
                <w:numId w:val="2"/>
              </w:numPr>
              <w:spacing w:line="360" w:lineRule="exact"/>
              <w:ind w:firstLineChars="0"/>
              <w:rPr>
                <w:rFonts w:ascii="仿宋_GB2312" w:eastAsia="仿宋_GB2312" w:hint="eastAsia"/>
                <w:bCs/>
                <w:sz w:val="24"/>
                <w:szCs w:val="24"/>
              </w:rPr>
            </w:pPr>
            <w:r w:rsidRPr="00125561">
              <w:rPr>
                <w:rFonts w:ascii="仿宋_GB2312" w:eastAsia="仿宋_GB2312" w:hint="eastAsia"/>
                <w:b/>
                <w:bCs/>
                <w:sz w:val="24"/>
                <w:szCs w:val="24"/>
                <w:u w:val="single"/>
              </w:rPr>
              <w:t>周小龙</w:t>
            </w:r>
            <w:r w:rsidRPr="00C338F5">
              <w:rPr>
                <w:rFonts w:ascii="仿宋_GB2312" w:eastAsia="仿宋_GB2312" w:hint="eastAsia"/>
                <w:sz w:val="24"/>
                <w:szCs w:val="24"/>
              </w:rPr>
              <w:t>，李军伟，</w:t>
            </w:r>
            <w:r w:rsidR="00C338F5" w:rsidRPr="00C338F5">
              <w:rPr>
                <w:rFonts w:ascii="仿宋_GB2312" w:eastAsia="仿宋_GB2312" w:hint="eastAsia"/>
                <w:sz w:val="24"/>
                <w:szCs w:val="24"/>
              </w:rPr>
              <w:t>陈胜勇,</w:t>
            </w:r>
            <w:r w:rsidR="00C338F5">
              <w:rPr>
                <w:rFonts w:ascii="仿宋_GB2312" w:eastAsia="仿宋_GB2312" w:hint="eastAsia"/>
                <w:sz w:val="24"/>
                <w:szCs w:val="24"/>
              </w:rPr>
              <w:t>邵展鹏，</w:t>
            </w:r>
            <w:r w:rsidRPr="00C338F5">
              <w:rPr>
                <w:rFonts w:ascii="仿宋_GB2312" w:eastAsia="仿宋_GB2312" w:hint="eastAsia"/>
                <w:sz w:val="24"/>
                <w:szCs w:val="24"/>
              </w:rPr>
              <w:t>产思贤，</w:t>
            </w:r>
            <w:r w:rsidR="00C338F5" w:rsidRPr="00C338F5">
              <w:rPr>
                <w:rFonts w:ascii="仿宋_GB2312" w:eastAsia="仿宋_GB2312" w:hint="eastAsia"/>
                <w:bCs/>
                <w:sz w:val="24"/>
                <w:szCs w:val="24"/>
              </w:rPr>
              <w:t>发明专利号ZL201</w:t>
            </w:r>
            <w:r w:rsidR="00C338F5">
              <w:rPr>
                <w:rFonts w:ascii="仿宋_GB2312" w:eastAsia="仿宋_GB2312"/>
                <w:bCs/>
                <w:sz w:val="24"/>
                <w:szCs w:val="24"/>
              </w:rPr>
              <w:t>7</w:t>
            </w:r>
            <w:r w:rsidR="00C338F5">
              <w:rPr>
                <w:rFonts w:ascii="仿宋_GB2312" w:eastAsia="仿宋_GB2312" w:hint="eastAsia"/>
                <w:bCs/>
                <w:sz w:val="24"/>
                <w:szCs w:val="24"/>
              </w:rPr>
              <w:t>11434884</w:t>
            </w:r>
            <w:r w:rsidR="00C338F5" w:rsidRPr="00C338F5">
              <w:rPr>
                <w:rFonts w:ascii="仿宋_GB2312" w:eastAsia="仿宋_GB2312" w:hint="eastAsia"/>
                <w:bCs/>
                <w:sz w:val="24"/>
                <w:szCs w:val="24"/>
              </w:rPr>
              <w:t>.</w:t>
            </w:r>
            <w:r w:rsidR="00C338F5">
              <w:rPr>
                <w:rFonts w:ascii="仿宋_GB2312" w:eastAsia="仿宋_GB2312" w:hint="eastAsia"/>
                <w:bCs/>
                <w:sz w:val="24"/>
                <w:szCs w:val="24"/>
              </w:rPr>
              <w:t>1</w:t>
            </w:r>
            <w:r w:rsidR="00C338F5" w:rsidRPr="00C338F5">
              <w:rPr>
                <w:rFonts w:ascii="仿宋_GB2312" w:eastAsia="仿宋_GB2312" w:hint="eastAsia"/>
                <w:bCs/>
                <w:sz w:val="24"/>
                <w:szCs w:val="24"/>
              </w:rPr>
              <w:t>，</w:t>
            </w:r>
            <w:r w:rsidRPr="00C338F5">
              <w:rPr>
                <w:rFonts w:ascii="仿宋_GB2312" w:eastAsia="仿宋_GB2312" w:hint="eastAsia"/>
                <w:sz w:val="24"/>
                <w:szCs w:val="24"/>
              </w:rPr>
              <w:t>一种基于卷积神经网络的自适应特征选择目标跟踪方法</w:t>
            </w:r>
            <w:r w:rsidR="00C338F5">
              <w:rPr>
                <w:rFonts w:ascii="仿宋_GB2312" w:eastAsia="仿宋_GB2312" w:hint="eastAsia"/>
                <w:sz w:val="24"/>
                <w:szCs w:val="24"/>
              </w:rPr>
              <w:t>，</w:t>
            </w:r>
            <w:r w:rsidR="00C338F5" w:rsidRPr="00C338F5">
              <w:rPr>
                <w:rFonts w:ascii="仿宋_GB2312" w:eastAsia="仿宋_GB2312" w:hint="eastAsia"/>
                <w:bCs/>
                <w:sz w:val="24"/>
                <w:szCs w:val="24"/>
              </w:rPr>
              <w:t>授权日20</w:t>
            </w:r>
            <w:r w:rsidR="00C338F5">
              <w:rPr>
                <w:rFonts w:ascii="仿宋_GB2312" w:eastAsia="仿宋_GB2312" w:hint="eastAsia"/>
                <w:bCs/>
                <w:sz w:val="24"/>
                <w:szCs w:val="24"/>
              </w:rPr>
              <w:t>220408</w:t>
            </w:r>
            <w:r w:rsidR="00C338F5" w:rsidRPr="00C338F5">
              <w:rPr>
                <w:rFonts w:ascii="仿宋_GB2312" w:eastAsia="仿宋_GB2312" w:hint="eastAsia"/>
                <w:bCs/>
                <w:sz w:val="24"/>
                <w:szCs w:val="24"/>
              </w:rPr>
              <w:t>.</w:t>
            </w:r>
          </w:p>
          <w:p w14:paraId="5F163978" w14:textId="2D6C5716" w:rsidR="002F63AD" w:rsidRPr="00C338F5" w:rsidRDefault="002F63AD" w:rsidP="002E7248">
            <w:pPr>
              <w:pStyle w:val="a7"/>
              <w:numPr>
                <w:ilvl w:val="0"/>
                <w:numId w:val="2"/>
              </w:numPr>
              <w:spacing w:line="360" w:lineRule="exact"/>
              <w:ind w:firstLineChars="0"/>
              <w:rPr>
                <w:rFonts w:ascii="仿宋_GB2312" w:eastAsia="仿宋_GB2312" w:hint="eastAsia"/>
                <w:bCs/>
                <w:sz w:val="24"/>
                <w:szCs w:val="24"/>
              </w:rPr>
            </w:pPr>
            <w:r w:rsidRPr="00125561">
              <w:rPr>
                <w:rFonts w:ascii="仿宋_GB2312" w:eastAsia="仿宋_GB2312" w:hint="eastAsia"/>
                <w:b/>
                <w:bCs/>
                <w:sz w:val="24"/>
                <w:szCs w:val="24"/>
                <w:u w:val="single"/>
              </w:rPr>
              <w:t>周小龙</w:t>
            </w:r>
            <w:r w:rsidRPr="00C338F5">
              <w:rPr>
                <w:rFonts w:ascii="仿宋_GB2312" w:eastAsia="仿宋_GB2312" w:hint="eastAsia"/>
                <w:sz w:val="24"/>
                <w:szCs w:val="24"/>
              </w:rPr>
              <w:t>，李军伟，</w:t>
            </w:r>
            <w:r w:rsidR="0040513D" w:rsidRPr="00C338F5">
              <w:rPr>
                <w:rFonts w:ascii="仿宋_GB2312" w:eastAsia="仿宋_GB2312" w:hint="eastAsia"/>
                <w:sz w:val="24"/>
                <w:szCs w:val="24"/>
              </w:rPr>
              <w:t>陈胜勇,</w:t>
            </w:r>
            <w:r w:rsidR="0040513D">
              <w:rPr>
                <w:rFonts w:ascii="仿宋_GB2312" w:eastAsia="仿宋_GB2312" w:hint="eastAsia"/>
                <w:sz w:val="24"/>
                <w:szCs w:val="24"/>
              </w:rPr>
              <w:t>邵展鹏，</w:t>
            </w:r>
            <w:r w:rsidRPr="00C338F5">
              <w:rPr>
                <w:rFonts w:ascii="仿宋_GB2312" w:eastAsia="仿宋_GB2312" w:hint="eastAsia"/>
                <w:sz w:val="24"/>
                <w:szCs w:val="24"/>
              </w:rPr>
              <w:t>产思贤，</w:t>
            </w:r>
            <w:r w:rsidR="0040513D" w:rsidRPr="00C338F5">
              <w:rPr>
                <w:rFonts w:ascii="仿宋_GB2312" w:eastAsia="仿宋_GB2312" w:hint="eastAsia"/>
                <w:bCs/>
                <w:sz w:val="24"/>
                <w:szCs w:val="24"/>
              </w:rPr>
              <w:t>发明专利号ZL201</w:t>
            </w:r>
            <w:r w:rsidR="0040513D">
              <w:rPr>
                <w:rFonts w:ascii="仿宋_GB2312" w:eastAsia="仿宋_GB2312"/>
                <w:bCs/>
                <w:sz w:val="24"/>
                <w:szCs w:val="24"/>
              </w:rPr>
              <w:t>7</w:t>
            </w:r>
            <w:r w:rsidR="0040513D">
              <w:rPr>
                <w:rFonts w:ascii="仿宋_GB2312" w:eastAsia="仿宋_GB2312" w:hint="eastAsia"/>
                <w:bCs/>
                <w:sz w:val="24"/>
                <w:szCs w:val="24"/>
              </w:rPr>
              <w:t>1143</w:t>
            </w:r>
            <w:r w:rsidR="0040513D">
              <w:rPr>
                <w:rFonts w:ascii="仿宋_GB2312" w:eastAsia="仿宋_GB2312" w:hint="eastAsia"/>
                <w:bCs/>
                <w:sz w:val="24"/>
                <w:szCs w:val="24"/>
              </w:rPr>
              <w:t>1595</w:t>
            </w:r>
            <w:r w:rsidR="0040513D" w:rsidRPr="00C338F5">
              <w:rPr>
                <w:rFonts w:ascii="仿宋_GB2312" w:eastAsia="仿宋_GB2312" w:hint="eastAsia"/>
                <w:bCs/>
                <w:sz w:val="24"/>
                <w:szCs w:val="24"/>
              </w:rPr>
              <w:t>.</w:t>
            </w:r>
            <w:r w:rsidR="0040513D">
              <w:rPr>
                <w:rFonts w:ascii="仿宋_GB2312" w:eastAsia="仿宋_GB2312" w:hint="eastAsia"/>
                <w:bCs/>
                <w:sz w:val="24"/>
                <w:szCs w:val="24"/>
              </w:rPr>
              <w:t>6</w:t>
            </w:r>
            <w:r w:rsidR="0040513D" w:rsidRPr="00C338F5">
              <w:rPr>
                <w:rFonts w:ascii="仿宋_GB2312" w:eastAsia="仿宋_GB2312" w:hint="eastAsia"/>
                <w:bCs/>
                <w:sz w:val="24"/>
                <w:szCs w:val="24"/>
              </w:rPr>
              <w:t>，</w:t>
            </w:r>
            <w:r w:rsidRPr="00C338F5">
              <w:rPr>
                <w:rFonts w:ascii="仿宋_GB2312" w:eastAsia="仿宋_GB2312" w:hint="eastAsia"/>
                <w:sz w:val="24"/>
                <w:szCs w:val="24"/>
              </w:rPr>
              <w:t>一种针对复杂背景的尺度自适应目标跟踪方法</w:t>
            </w:r>
            <w:r w:rsidR="0040513D">
              <w:rPr>
                <w:rFonts w:ascii="仿宋_GB2312" w:eastAsia="仿宋_GB2312" w:hint="eastAsia"/>
                <w:sz w:val="24"/>
                <w:szCs w:val="24"/>
              </w:rPr>
              <w:t>，</w:t>
            </w:r>
            <w:r w:rsidR="0040513D" w:rsidRPr="00C338F5">
              <w:rPr>
                <w:rFonts w:ascii="仿宋_GB2312" w:eastAsia="仿宋_GB2312" w:hint="eastAsia"/>
                <w:bCs/>
                <w:sz w:val="24"/>
                <w:szCs w:val="24"/>
              </w:rPr>
              <w:t>授权日20</w:t>
            </w:r>
            <w:r w:rsidR="0040513D">
              <w:rPr>
                <w:rFonts w:ascii="仿宋_GB2312" w:eastAsia="仿宋_GB2312" w:hint="eastAsia"/>
                <w:bCs/>
                <w:sz w:val="24"/>
                <w:szCs w:val="24"/>
              </w:rPr>
              <w:t>22040</w:t>
            </w:r>
            <w:r w:rsidR="0040513D">
              <w:rPr>
                <w:rFonts w:ascii="仿宋_GB2312" w:eastAsia="仿宋_GB2312" w:hint="eastAsia"/>
                <w:bCs/>
                <w:sz w:val="24"/>
                <w:szCs w:val="24"/>
              </w:rPr>
              <w:t>5</w:t>
            </w:r>
            <w:r w:rsidR="0040513D" w:rsidRPr="00C338F5">
              <w:rPr>
                <w:rFonts w:ascii="仿宋_GB2312" w:eastAsia="仿宋_GB2312" w:hint="eastAsia"/>
                <w:bCs/>
                <w:sz w:val="24"/>
                <w:szCs w:val="24"/>
              </w:rPr>
              <w:t>.</w:t>
            </w:r>
          </w:p>
          <w:p w14:paraId="407861D2" w14:textId="6A3942C4" w:rsidR="002F63AD" w:rsidRPr="00C338F5" w:rsidRDefault="002F63AD" w:rsidP="002E7248">
            <w:pPr>
              <w:pStyle w:val="a7"/>
              <w:numPr>
                <w:ilvl w:val="0"/>
                <w:numId w:val="2"/>
              </w:numPr>
              <w:spacing w:line="360" w:lineRule="exact"/>
              <w:ind w:firstLineChars="0"/>
              <w:rPr>
                <w:rFonts w:ascii="仿宋_GB2312" w:eastAsia="仿宋_GB2312" w:hint="eastAsia"/>
                <w:bCs/>
                <w:sz w:val="24"/>
                <w:szCs w:val="24"/>
              </w:rPr>
            </w:pPr>
            <w:r w:rsidRPr="00125561">
              <w:rPr>
                <w:rFonts w:ascii="仿宋_GB2312" w:eastAsia="仿宋_GB2312" w:hint="eastAsia"/>
                <w:b/>
                <w:bCs/>
                <w:color w:val="000000"/>
                <w:sz w:val="24"/>
                <w:szCs w:val="24"/>
                <w:u w:val="single"/>
              </w:rPr>
              <w:t>张笑钦</w:t>
            </w:r>
            <w:r w:rsidRPr="00C338F5">
              <w:rPr>
                <w:rFonts w:ascii="仿宋_GB2312" w:eastAsia="仿宋_GB2312" w:hint="eastAsia"/>
                <w:b/>
                <w:bCs/>
                <w:color w:val="000000"/>
                <w:sz w:val="24"/>
                <w:szCs w:val="24"/>
              </w:rPr>
              <w:t>,</w:t>
            </w:r>
            <w:r w:rsidRPr="00C338F5">
              <w:rPr>
                <w:rFonts w:ascii="仿宋_GB2312" w:eastAsia="仿宋_GB2312" w:hint="eastAsia"/>
                <w:color w:val="000000"/>
                <w:sz w:val="24"/>
                <w:szCs w:val="24"/>
              </w:rPr>
              <w:t xml:space="preserve"> </w:t>
            </w:r>
            <w:r w:rsidR="003A2EA3" w:rsidRPr="00C338F5">
              <w:rPr>
                <w:rFonts w:ascii="仿宋_GB2312" w:eastAsia="仿宋_GB2312" w:hint="eastAsia"/>
                <w:bCs/>
                <w:sz w:val="24"/>
                <w:szCs w:val="24"/>
              </w:rPr>
              <w:t>发明专利号ZL201</w:t>
            </w:r>
            <w:r w:rsidR="003A2EA3">
              <w:rPr>
                <w:rFonts w:ascii="仿宋_GB2312" w:eastAsia="仿宋_GB2312" w:hint="eastAsia"/>
                <w:bCs/>
                <w:sz w:val="24"/>
                <w:szCs w:val="24"/>
              </w:rPr>
              <w:t>110425493</w:t>
            </w:r>
            <w:r w:rsidR="003A2EA3" w:rsidRPr="00C338F5">
              <w:rPr>
                <w:rFonts w:ascii="仿宋_GB2312" w:eastAsia="仿宋_GB2312" w:hint="eastAsia"/>
                <w:bCs/>
                <w:sz w:val="24"/>
                <w:szCs w:val="24"/>
              </w:rPr>
              <w:t>.</w:t>
            </w:r>
            <w:r w:rsidR="003A2EA3">
              <w:rPr>
                <w:rFonts w:ascii="仿宋_GB2312" w:eastAsia="仿宋_GB2312"/>
                <w:bCs/>
                <w:sz w:val="24"/>
                <w:szCs w:val="24"/>
              </w:rPr>
              <w:t>X</w:t>
            </w:r>
            <w:r w:rsidR="003A2EA3" w:rsidRPr="00C338F5">
              <w:rPr>
                <w:rFonts w:ascii="仿宋_GB2312" w:eastAsia="仿宋_GB2312" w:hint="eastAsia"/>
                <w:bCs/>
                <w:sz w:val="24"/>
                <w:szCs w:val="24"/>
              </w:rPr>
              <w:t>，</w:t>
            </w:r>
            <w:r w:rsidRPr="00C338F5">
              <w:rPr>
                <w:rFonts w:ascii="仿宋_GB2312" w:eastAsia="仿宋_GB2312" w:hint="eastAsia"/>
                <w:color w:val="000000"/>
                <w:sz w:val="24"/>
                <w:szCs w:val="24"/>
              </w:rPr>
              <w:t>融合目标空间分布和时序分布特征子空间的视觉跟踪方法</w:t>
            </w:r>
            <w:r w:rsidR="003A2EA3">
              <w:rPr>
                <w:rFonts w:ascii="仿宋_GB2312" w:eastAsia="仿宋_GB2312" w:hint="eastAsia"/>
                <w:sz w:val="24"/>
                <w:szCs w:val="24"/>
              </w:rPr>
              <w:t>，</w:t>
            </w:r>
            <w:r w:rsidR="003A2EA3" w:rsidRPr="00C338F5">
              <w:rPr>
                <w:rFonts w:ascii="仿宋_GB2312" w:eastAsia="仿宋_GB2312" w:hint="eastAsia"/>
                <w:bCs/>
                <w:sz w:val="24"/>
                <w:szCs w:val="24"/>
              </w:rPr>
              <w:t>授权日20</w:t>
            </w:r>
            <w:r w:rsidR="003A2EA3">
              <w:rPr>
                <w:rFonts w:ascii="仿宋_GB2312" w:eastAsia="仿宋_GB2312" w:hint="eastAsia"/>
                <w:bCs/>
                <w:sz w:val="24"/>
                <w:szCs w:val="24"/>
              </w:rPr>
              <w:t>131218</w:t>
            </w:r>
            <w:r w:rsidR="003A2EA3" w:rsidRPr="00C338F5">
              <w:rPr>
                <w:rFonts w:ascii="仿宋_GB2312" w:eastAsia="仿宋_GB2312" w:hint="eastAsia"/>
                <w:bCs/>
                <w:sz w:val="24"/>
                <w:szCs w:val="24"/>
              </w:rPr>
              <w:t>.</w:t>
            </w:r>
          </w:p>
          <w:p w14:paraId="58B40313" w14:textId="767D3139" w:rsidR="00C338F5" w:rsidRPr="00C338F5" w:rsidRDefault="002F63AD" w:rsidP="00C943B5">
            <w:pPr>
              <w:pStyle w:val="a7"/>
              <w:numPr>
                <w:ilvl w:val="0"/>
                <w:numId w:val="2"/>
              </w:numPr>
              <w:spacing w:line="360" w:lineRule="exact"/>
              <w:ind w:firstLineChars="0"/>
              <w:rPr>
                <w:rFonts w:ascii="仿宋_GB2312" w:eastAsia="仿宋_GB2312" w:hint="eastAsia"/>
                <w:color w:val="000000" w:themeColor="text1"/>
                <w:sz w:val="24"/>
                <w:szCs w:val="24"/>
              </w:rPr>
            </w:pPr>
            <w:r w:rsidRPr="00125561">
              <w:rPr>
                <w:rFonts w:ascii="仿宋_GB2312" w:eastAsia="仿宋_GB2312" w:hint="eastAsia"/>
                <w:b/>
                <w:bCs/>
                <w:color w:val="000000"/>
                <w:sz w:val="24"/>
                <w:szCs w:val="24"/>
                <w:u w:val="single"/>
              </w:rPr>
              <w:t>张笑钦</w:t>
            </w:r>
            <w:r w:rsidRPr="00C338F5">
              <w:rPr>
                <w:rFonts w:ascii="仿宋_GB2312" w:eastAsia="仿宋_GB2312" w:hint="eastAsia"/>
                <w:color w:val="000000"/>
                <w:sz w:val="24"/>
                <w:szCs w:val="24"/>
              </w:rPr>
              <w:t xml:space="preserve">，赵丽，高利新, </w:t>
            </w:r>
            <w:r w:rsidR="00FC4B60" w:rsidRPr="00C338F5">
              <w:rPr>
                <w:rFonts w:ascii="仿宋_GB2312" w:eastAsia="仿宋_GB2312" w:hint="eastAsia"/>
                <w:bCs/>
                <w:sz w:val="24"/>
                <w:szCs w:val="24"/>
              </w:rPr>
              <w:t>发明专利号ZL201</w:t>
            </w:r>
            <w:r w:rsidR="00FC4B60">
              <w:rPr>
                <w:rFonts w:ascii="仿宋_GB2312" w:eastAsia="仿宋_GB2312" w:hint="eastAsia"/>
                <w:bCs/>
                <w:sz w:val="24"/>
                <w:szCs w:val="24"/>
              </w:rPr>
              <w:t>110</w:t>
            </w:r>
            <w:r w:rsidR="00FC4B60">
              <w:rPr>
                <w:rFonts w:ascii="仿宋_GB2312" w:eastAsia="仿宋_GB2312" w:hint="eastAsia"/>
                <w:bCs/>
                <w:sz w:val="24"/>
                <w:szCs w:val="24"/>
              </w:rPr>
              <w:t>144012</w:t>
            </w:r>
            <w:r w:rsidR="00FC4B60" w:rsidRPr="00C338F5">
              <w:rPr>
                <w:rFonts w:ascii="仿宋_GB2312" w:eastAsia="仿宋_GB2312" w:hint="eastAsia"/>
                <w:bCs/>
                <w:sz w:val="24"/>
                <w:szCs w:val="24"/>
              </w:rPr>
              <w:t>.</w:t>
            </w:r>
            <w:r w:rsidR="00FC4B60">
              <w:rPr>
                <w:rFonts w:ascii="仿宋_GB2312" w:eastAsia="仿宋_GB2312" w:hint="eastAsia"/>
                <w:bCs/>
                <w:sz w:val="24"/>
                <w:szCs w:val="24"/>
              </w:rPr>
              <w:t>8</w:t>
            </w:r>
            <w:r w:rsidR="00FC4B60" w:rsidRPr="00C338F5">
              <w:rPr>
                <w:rFonts w:ascii="仿宋_GB2312" w:eastAsia="仿宋_GB2312" w:hint="eastAsia"/>
                <w:bCs/>
                <w:sz w:val="24"/>
                <w:szCs w:val="24"/>
              </w:rPr>
              <w:t>，</w:t>
            </w:r>
            <w:r w:rsidRPr="00C338F5">
              <w:rPr>
                <w:rFonts w:ascii="仿宋_GB2312" w:eastAsia="仿宋_GB2312" w:hint="eastAsia"/>
                <w:color w:val="000000"/>
                <w:sz w:val="24"/>
                <w:szCs w:val="24"/>
              </w:rPr>
              <w:t>一种基于形状语义的非参数轮廓跟踪评价方法</w:t>
            </w:r>
            <w:r w:rsidR="00FC4B60">
              <w:rPr>
                <w:rFonts w:ascii="仿宋_GB2312" w:eastAsia="仿宋_GB2312" w:hint="eastAsia"/>
                <w:sz w:val="24"/>
                <w:szCs w:val="24"/>
              </w:rPr>
              <w:t>，</w:t>
            </w:r>
            <w:r w:rsidR="00FC4B60" w:rsidRPr="00C338F5">
              <w:rPr>
                <w:rFonts w:ascii="仿宋_GB2312" w:eastAsia="仿宋_GB2312" w:hint="eastAsia"/>
                <w:bCs/>
                <w:sz w:val="24"/>
                <w:szCs w:val="24"/>
              </w:rPr>
              <w:t>授权日20</w:t>
            </w:r>
            <w:r w:rsidR="00FC4B60">
              <w:rPr>
                <w:rFonts w:ascii="仿宋_GB2312" w:eastAsia="仿宋_GB2312" w:hint="eastAsia"/>
                <w:bCs/>
                <w:sz w:val="24"/>
                <w:szCs w:val="24"/>
              </w:rPr>
              <w:t>13</w:t>
            </w:r>
            <w:r w:rsidR="00FC4B60">
              <w:rPr>
                <w:rFonts w:ascii="仿宋_GB2312" w:eastAsia="仿宋_GB2312" w:hint="eastAsia"/>
                <w:bCs/>
                <w:sz w:val="24"/>
                <w:szCs w:val="24"/>
              </w:rPr>
              <w:t>0102</w:t>
            </w:r>
            <w:r w:rsidR="00FC4B60" w:rsidRPr="00C338F5">
              <w:rPr>
                <w:rFonts w:ascii="仿宋_GB2312" w:eastAsia="仿宋_GB2312" w:hint="eastAsia"/>
                <w:bCs/>
                <w:sz w:val="24"/>
                <w:szCs w:val="24"/>
              </w:rPr>
              <w:t>.</w:t>
            </w:r>
          </w:p>
          <w:p w14:paraId="59C32C29" w14:textId="6B86694E" w:rsidR="00C943B5" w:rsidRPr="00C338F5" w:rsidRDefault="00C943B5" w:rsidP="00C943B5">
            <w:pPr>
              <w:pStyle w:val="a7"/>
              <w:numPr>
                <w:ilvl w:val="0"/>
                <w:numId w:val="2"/>
              </w:numPr>
              <w:spacing w:line="360" w:lineRule="exact"/>
              <w:ind w:firstLineChars="0"/>
              <w:rPr>
                <w:rFonts w:ascii="仿宋_GB2312" w:eastAsia="仿宋_GB2312" w:hint="eastAsia"/>
                <w:color w:val="000000" w:themeColor="text1"/>
                <w:sz w:val="24"/>
                <w:szCs w:val="24"/>
              </w:rPr>
            </w:pPr>
            <w:r w:rsidRPr="00C338F5">
              <w:rPr>
                <w:rFonts w:ascii="仿宋_GB2312" w:eastAsia="仿宋_GB2312" w:hint="eastAsia"/>
                <w:b/>
                <w:sz w:val="24"/>
                <w:szCs w:val="24"/>
                <w:u w:val="single"/>
              </w:rPr>
              <w:t>张笑钦</w:t>
            </w:r>
            <w:r w:rsidRPr="00C338F5">
              <w:rPr>
                <w:rFonts w:ascii="仿宋_GB2312" w:eastAsia="仿宋_GB2312" w:hint="eastAsia"/>
                <w:bCs/>
                <w:sz w:val="24"/>
                <w:szCs w:val="24"/>
              </w:rPr>
              <w:t>，刘倩倩，胡杰，樊明宇，王迪，专利号ZL201710639303.1，一种基于标签传播和排序约束的目标跟踪方法，授权日20210604.</w:t>
            </w:r>
          </w:p>
          <w:p w14:paraId="3E5053F6" w14:textId="3406B88D" w:rsidR="00C338F5" w:rsidRPr="00C338F5" w:rsidRDefault="00C338F5" w:rsidP="00C338F5">
            <w:pPr>
              <w:pStyle w:val="a7"/>
              <w:numPr>
                <w:ilvl w:val="0"/>
                <w:numId w:val="2"/>
              </w:numPr>
              <w:spacing w:line="360" w:lineRule="exact"/>
              <w:ind w:firstLineChars="0"/>
              <w:rPr>
                <w:rFonts w:ascii="仿宋_GB2312" w:eastAsia="仿宋_GB2312" w:hint="eastAsia"/>
                <w:color w:val="000000" w:themeColor="text1"/>
                <w:sz w:val="24"/>
                <w:szCs w:val="24"/>
              </w:rPr>
            </w:pPr>
            <w:r w:rsidRPr="00125561">
              <w:rPr>
                <w:rFonts w:ascii="仿宋_GB2312" w:eastAsia="仿宋_GB2312" w:hint="eastAsia"/>
                <w:b/>
                <w:bCs/>
                <w:color w:val="000000"/>
                <w:sz w:val="24"/>
                <w:szCs w:val="24"/>
                <w:u w:val="single"/>
              </w:rPr>
              <w:t>郑建炜</w:t>
            </w:r>
            <w:r w:rsidRPr="00C338F5">
              <w:rPr>
                <w:rFonts w:ascii="仿宋_GB2312" w:eastAsia="仿宋_GB2312" w:hint="eastAsia"/>
                <w:color w:val="000000"/>
                <w:sz w:val="24"/>
                <w:szCs w:val="24"/>
              </w:rPr>
              <w:t>, 秦梦洁，路程，张晶晶，杨弘，</w:t>
            </w:r>
            <w:r w:rsidRPr="00125561">
              <w:rPr>
                <w:rFonts w:ascii="仿宋_GB2312" w:eastAsia="仿宋_GB2312" w:hint="eastAsia"/>
                <w:b/>
                <w:bCs/>
                <w:color w:val="000000"/>
                <w:sz w:val="24"/>
                <w:szCs w:val="24"/>
                <w:u w:val="single"/>
              </w:rPr>
              <w:t>陈婉君</w:t>
            </w:r>
            <w:r w:rsidRPr="00C338F5">
              <w:rPr>
                <w:rFonts w:ascii="仿宋_GB2312" w:eastAsia="仿宋_GB2312" w:hint="eastAsia"/>
                <w:b/>
                <w:bCs/>
                <w:color w:val="000000"/>
                <w:sz w:val="24"/>
                <w:szCs w:val="24"/>
              </w:rPr>
              <w:t>,</w:t>
            </w:r>
            <w:r w:rsidRPr="00C338F5">
              <w:rPr>
                <w:rFonts w:ascii="仿宋_GB2312" w:eastAsia="仿宋_GB2312" w:hint="eastAsia"/>
                <w:color w:val="000000"/>
                <w:sz w:val="24"/>
                <w:szCs w:val="24"/>
              </w:rPr>
              <w:t xml:space="preserve"> </w:t>
            </w:r>
            <w:r w:rsidR="00EC7B95" w:rsidRPr="00C338F5">
              <w:rPr>
                <w:rFonts w:ascii="仿宋_GB2312" w:eastAsia="仿宋_GB2312" w:hint="eastAsia"/>
                <w:bCs/>
                <w:sz w:val="24"/>
                <w:szCs w:val="24"/>
              </w:rPr>
              <w:t>发明专利号ZL201</w:t>
            </w:r>
            <w:r w:rsidR="00EC7B95">
              <w:rPr>
                <w:rFonts w:ascii="仿宋_GB2312" w:eastAsia="仿宋_GB2312" w:hint="eastAsia"/>
                <w:bCs/>
                <w:sz w:val="24"/>
                <w:szCs w:val="24"/>
              </w:rPr>
              <w:t>810789186</w:t>
            </w:r>
            <w:r w:rsidR="00EC7B95" w:rsidRPr="00C338F5">
              <w:rPr>
                <w:rFonts w:ascii="仿宋_GB2312" w:eastAsia="仿宋_GB2312" w:hint="eastAsia"/>
                <w:bCs/>
                <w:sz w:val="24"/>
                <w:szCs w:val="24"/>
              </w:rPr>
              <w:t>.</w:t>
            </w:r>
            <w:r w:rsidR="00EC7B95">
              <w:rPr>
                <w:rFonts w:ascii="仿宋_GB2312" w:eastAsia="仿宋_GB2312" w:hint="eastAsia"/>
                <w:bCs/>
                <w:sz w:val="24"/>
                <w:szCs w:val="24"/>
              </w:rPr>
              <w:t>1</w:t>
            </w:r>
            <w:r w:rsidR="00EC7B95" w:rsidRPr="00C338F5">
              <w:rPr>
                <w:rFonts w:ascii="仿宋_GB2312" w:eastAsia="仿宋_GB2312" w:hint="eastAsia"/>
                <w:bCs/>
                <w:sz w:val="24"/>
                <w:szCs w:val="24"/>
              </w:rPr>
              <w:t>，</w:t>
            </w:r>
            <w:r w:rsidRPr="00C338F5">
              <w:rPr>
                <w:rFonts w:ascii="仿宋_GB2312" w:eastAsia="仿宋_GB2312" w:hint="eastAsia"/>
                <w:color w:val="000000"/>
                <w:sz w:val="24"/>
                <w:szCs w:val="24"/>
              </w:rPr>
              <w:t>基于加权非凸正则化和迭代重约束低秩表示的动态视频分割方法</w:t>
            </w:r>
            <w:r w:rsidR="00EC7B95" w:rsidRPr="00C338F5">
              <w:rPr>
                <w:rFonts w:ascii="仿宋_GB2312" w:eastAsia="仿宋_GB2312" w:hint="eastAsia"/>
                <w:bCs/>
                <w:sz w:val="24"/>
                <w:szCs w:val="24"/>
              </w:rPr>
              <w:t>，授权日20210</w:t>
            </w:r>
            <w:r w:rsidR="00EC7B95">
              <w:rPr>
                <w:rFonts w:ascii="仿宋_GB2312" w:eastAsia="仿宋_GB2312" w:hint="eastAsia"/>
                <w:bCs/>
                <w:sz w:val="24"/>
                <w:szCs w:val="24"/>
              </w:rPr>
              <w:t>727</w:t>
            </w:r>
            <w:r w:rsidR="00EC7B95" w:rsidRPr="00C338F5">
              <w:rPr>
                <w:rFonts w:ascii="仿宋_GB2312" w:eastAsia="仿宋_GB2312" w:hint="eastAsia"/>
                <w:bCs/>
                <w:sz w:val="24"/>
                <w:szCs w:val="24"/>
              </w:rPr>
              <w:t>.</w:t>
            </w:r>
          </w:p>
          <w:p w14:paraId="64E704D8" w14:textId="4F80038A" w:rsidR="00EA328D" w:rsidRPr="00C338F5" w:rsidRDefault="00EA328D" w:rsidP="00C338F5">
            <w:pPr>
              <w:pStyle w:val="a7"/>
              <w:numPr>
                <w:ilvl w:val="0"/>
                <w:numId w:val="2"/>
              </w:numPr>
              <w:spacing w:line="360" w:lineRule="exact"/>
              <w:ind w:firstLineChars="0"/>
              <w:rPr>
                <w:rFonts w:ascii="仿宋_GB2312" w:eastAsia="仿宋_GB2312" w:hint="eastAsia"/>
                <w:color w:val="000000" w:themeColor="text1"/>
                <w:sz w:val="24"/>
                <w:szCs w:val="24"/>
              </w:rPr>
            </w:pPr>
            <w:r w:rsidRPr="00C338F5">
              <w:rPr>
                <w:rFonts w:ascii="仿宋_GB2312" w:eastAsia="仿宋_GB2312" w:hint="eastAsia"/>
                <w:b/>
                <w:sz w:val="24"/>
                <w:szCs w:val="24"/>
                <w:u w:val="single"/>
              </w:rPr>
              <w:t>郑建炜</w:t>
            </w:r>
            <w:r w:rsidRPr="00C338F5">
              <w:rPr>
                <w:rFonts w:ascii="仿宋_GB2312" w:eastAsia="仿宋_GB2312" w:hint="eastAsia"/>
                <w:bCs/>
                <w:sz w:val="24"/>
                <w:szCs w:val="24"/>
              </w:rPr>
              <w:t xml:space="preserve">, 路程, 杨平, 秦梦洁, 杨弘, </w:t>
            </w:r>
            <w:r w:rsidRPr="00C338F5">
              <w:rPr>
                <w:rFonts w:ascii="仿宋_GB2312" w:eastAsia="仿宋_GB2312" w:hint="eastAsia"/>
                <w:b/>
                <w:sz w:val="24"/>
                <w:szCs w:val="24"/>
                <w:u w:val="single"/>
              </w:rPr>
              <w:t>陈婉君</w:t>
            </w:r>
            <w:r w:rsidRPr="00C338F5">
              <w:rPr>
                <w:rFonts w:ascii="仿宋_GB2312" w:eastAsia="仿宋_GB2312" w:hint="eastAsia"/>
                <w:bCs/>
                <w:sz w:val="24"/>
                <w:szCs w:val="24"/>
              </w:rPr>
              <w:t>，发明专利号</w:t>
            </w:r>
            <w:r w:rsidRPr="00C338F5">
              <w:rPr>
                <w:rFonts w:ascii="仿宋_GB2312" w:eastAsia="仿宋_GB2312" w:hint="eastAsia"/>
                <w:color w:val="000000" w:themeColor="text1"/>
                <w:sz w:val="24"/>
                <w:szCs w:val="24"/>
              </w:rPr>
              <w:t>ZL201711030113.6，一种基于特征选择与光滑表示聚类的视频动态目标提取方法，授权日20201002</w:t>
            </w:r>
            <w:r w:rsidR="003D2254" w:rsidRPr="00C338F5">
              <w:rPr>
                <w:rFonts w:ascii="仿宋_GB2312" w:eastAsia="仿宋_GB2312" w:hint="eastAsia"/>
                <w:color w:val="000000" w:themeColor="text1"/>
                <w:sz w:val="24"/>
                <w:szCs w:val="24"/>
              </w:rPr>
              <w:t>.</w:t>
            </w:r>
          </w:p>
          <w:p w14:paraId="7D149920" w14:textId="6E905384" w:rsidR="00C338F5" w:rsidRPr="00C338F5" w:rsidRDefault="00C338F5" w:rsidP="00C338F5">
            <w:pPr>
              <w:pStyle w:val="a7"/>
              <w:numPr>
                <w:ilvl w:val="0"/>
                <w:numId w:val="2"/>
              </w:numPr>
              <w:spacing w:line="360" w:lineRule="exact"/>
              <w:ind w:firstLineChars="0"/>
              <w:rPr>
                <w:rFonts w:ascii="仿宋_GB2312" w:eastAsia="仿宋_GB2312" w:hint="eastAsia"/>
                <w:color w:val="000000" w:themeColor="text1"/>
                <w:sz w:val="24"/>
                <w:szCs w:val="24"/>
              </w:rPr>
            </w:pPr>
            <w:r w:rsidRPr="00C71383">
              <w:rPr>
                <w:rFonts w:ascii="仿宋_GB2312" w:eastAsia="仿宋_GB2312" w:hint="eastAsia"/>
                <w:b/>
                <w:bCs/>
                <w:color w:val="000000"/>
                <w:sz w:val="24"/>
                <w:szCs w:val="24"/>
                <w:u w:val="single"/>
              </w:rPr>
              <w:t>郑建炜</w:t>
            </w:r>
            <w:r w:rsidRPr="00C338F5">
              <w:rPr>
                <w:rFonts w:ascii="仿宋_GB2312" w:eastAsia="仿宋_GB2312" w:hint="eastAsia"/>
                <w:color w:val="000000"/>
                <w:sz w:val="24"/>
                <w:szCs w:val="24"/>
              </w:rPr>
              <w:t>, 杨平，杨小涵，潘振杰，</w:t>
            </w:r>
            <w:r w:rsidRPr="00C71383">
              <w:rPr>
                <w:rFonts w:ascii="仿宋_GB2312" w:eastAsia="仿宋_GB2312" w:hint="eastAsia"/>
                <w:b/>
                <w:bCs/>
                <w:color w:val="000000"/>
                <w:sz w:val="24"/>
                <w:szCs w:val="24"/>
                <w:u w:val="single"/>
              </w:rPr>
              <w:t>陈婉君</w:t>
            </w:r>
            <w:r w:rsidRPr="00C338F5">
              <w:rPr>
                <w:rFonts w:ascii="仿宋_GB2312" w:eastAsia="仿宋_GB2312" w:hint="eastAsia"/>
                <w:b/>
                <w:bCs/>
                <w:color w:val="000000"/>
                <w:sz w:val="24"/>
                <w:szCs w:val="24"/>
              </w:rPr>
              <w:t>,</w:t>
            </w:r>
            <w:r w:rsidRPr="00C338F5">
              <w:rPr>
                <w:rFonts w:ascii="仿宋_GB2312" w:eastAsia="仿宋_GB2312" w:hint="eastAsia"/>
                <w:color w:val="000000"/>
                <w:sz w:val="24"/>
                <w:szCs w:val="24"/>
              </w:rPr>
              <w:t xml:space="preserve"> </w:t>
            </w:r>
            <w:r w:rsidR="00B67293" w:rsidRPr="00C338F5">
              <w:rPr>
                <w:rFonts w:ascii="仿宋_GB2312" w:eastAsia="仿宋_GB2312" w:hint="eastAsia"/>
                <w:bCs/>
                <w:sz w:val="24"/>
                <w:szCs w:val="24"/>
              </w:rPr>
              <w:t>发明专利号</w:t>
            </w:r>
            <w:r w:rsidR="00B67293" w:rsidRPr="00C338F5">
              <w:rPr>
                <w:rFonts w:ascii="仿宋_GB2312" w:eastAsia="仿宋_GB2312" w:hint="eastAsia"/>
                <w:color w:val="000000" w:themeColor="text1"/>
                <w:sz w:val="24"/>
                <w:szCs w:val="24"/>
              </w:rPr>
              <w:t>ZL20171</w:t>
            </w:r>
            <w:r w:rsidR="00B67293">
              <w:rPr>
                <w:rFonts w:ascii="仿宋_GB2312" w:eastAsia="仿宋_GB2312" w:hint="eastAsia"/>
                <w:color w:val="000000" w:themeColor="text1"/>
                <w:sz w:val="24"/>
                <w:szCs w:val="24"/>
              </w:rPr>
              <w:t>0665044</w:t>
            </w:r>
            <w:r w:rsidR="00B67293" w:rsidRPr="00C338F5">
              <w:rPr>
                <w:rFonts w:ascii="仿宋_GB2312" w:eastAsia="仿宋_GB2312" w:hint="eastAsia"/>
                <w:color w:val="000000" w:themeColor="text1"/>
                <w:sz w:val="24"/>
                <w:szCs w:val="24"/>
              </w:rPr>
              <w:t>.</w:t>
            </w:r>
            <w:r w:rsidR="00B67293">
              <w:rPr>
                <w:rFonts w:ascii="仿宋_GB2312" w:eastAsia="仿宋_GB2312"/>
                <w:color w:val="000000" w:themeColor="text1"/>
                <w:sz w:val="24"/>
                <w:szCs w:val="24"/>
              </w:rPr>
              <w:t>X</w:t>
            </w:r>
            <w:r w:rsidR="00B67293" w:rsidRPr="00C338F5">
              <w:rPr>
                <w:rFonts w:ascii="仿宋_GB2312" w:eastAsia="仿宋_GB2312" w:hint="eastAsia"/>
                <w:color w:val="000000" w:themeColor="text1"/>
                <w:sz w:val="24"/>
                <w:szCs w:val="24"/>
              </w:rPr>
              <w:t>，</w:t>
            </w:r>
            <w:r w:rsidRPr="00C338F5">
              <w:rPr>
                <w:rFonts w:ascii="仿宋_GB2312" w:eastAsia="仿宋_GB2312" w:hint="eastAsia"/>
                <w:color w:val="000000"/>
                <w:sz w:val="24"/>
                <w:szCs w:val="24"/>
              </w:rPr>
              <w:t>一种基于图像块聚类字典训练的图像去噪去模糊方法</w:t>
            </w:r>
            <w:r w:rsidR="00B67293" w:rsidRPr="00C338F5">
              <w:rPr>
                <w:rFonts w:ascii="仿宋_GB2312" w:eastAsia="仿宋_GB2312" w:hint="eastAsia"/>
                <w:color w:val="000000" w:themeColor="text1"/>
                <w:sz w:val="24"/>
                <w:szCs w:val="24"/>
              </w:rPr>
              <w:t>，授权日2020</w:t>
            </w:r>
            <w:r w:rsidR="00B67293">
              <w:rPr>
                <w:rFonts w:ascii="仿宋_GB2312" w:eastAsia="仿宋_GB2312" w:hint="eastAsia"/>
                <w:color w:val="000000" w:themeColor="text1"/>
                <w:sz w:val="24"/>
                <w:szCs w:val="24"/>
              </w:rPr>
              <w:t>0623</w:t>
            </w:r>
            <w:r w:rsidR="00B67293" w:rsidRPr="00C338F5">
              <w:rPr>
                <w:rFonts w:ascii="仿宋_GB2312" w:eastAsia="仿宋_GB2312" w:hint="eastAsia"/>
                <w:color w:val="000000" w:themeColor="text1"/>
                <w:sz w:val="24"/>
                <w:szCs w:val="24"/>
              </w:rPr>
              <w:t>.</w:t>
            </w:r>
          </w:p>
          <w:p w14:paraId="6AB0A1CA" w14:textId="2380FF6D" w:rsidR="00FA30C4" w:rsidRPr="00C338F5" w:rsidRDefault="00C338F5" w:rsidP="00C338F5">
            <w:pPr>
              <w:pStyle w:val="a7"/>
              <w:numPr>
                <w:ilvl w:val="0"/>
                <w:numId w:val="2"/>
              </w:numPr>
              <w:spacing w:line="360" w:lineRule="exact"/>
              <w:ind w:firstLineChars="0"/>
              <w:rPr>
                <w:rFonts w:eastAsia="仿宋_GB2312"/>
                <w:bCs/>
                <w:sz w:val="24"/>
                <w:szCs w:val="24"/>
              </w:rPr>
            </w:pPr>
            <w:r w:rsidRPr="00C71383">
              <w:rPr>
                <w:rFonts w:ascii="仿宋_GB2312" w:eastAsia="仿宋_GB2312" w:hint="eastAsia"/>
                <w:b/>
                <w:bCs/>
                <w:sz w:val="24"/>
                <w:szCs w:val="24"/>
                <w:u w:val="single"/>
              </w:rPr>
              <w:t>周小龙</w:t>
            </w:r>
            <w:r w:rsidRPr="00C338F5">
              <w:rPr>
                <w:rFonts w:ascii="仿宋_GB2312" w:eastAsia="仿宋_GB2312" w:hint="eastAsia"/>
                <w:sz w:val="24"/>
                <w:szCs w:val="24"/>
              </w:rPr>
              <w:t xml:space="preserve">，李大宁，陈胜勇，邵展鹏，张卓，黄诚斌，产思贤, </w:t>
            </w:r>
            <w:r w:rsidR="00B67293" w:rsidRPr="00C338F5">
              <w:rPr>
                <w:rFonts w:ascii="仿宋_GB2312" w:eastAsia="仿宋_GB2312" w:hint="eastAsia"/>
                <w:bCs/>
                <w:sz w:val="24"/>
                <w:szCs w:val="24"/>
              </w:rPr>
              <w:t>发明专利号</w:t>
            </w:r>
            <w:r w:rsidR="00B67293" w:rsidRPr="00C338F5">
              <w:rPr>
                <w:rFonts w:ascii="仿宋_GB2312" w:eastAsia="仿宋_GB2312" w:hint="eastAsia"/>
                <w:color w:val="000000" w:themeColor="text1"/>
                <w:sz w:val="24"/>
                <w:szCs w:val="24"/>
              </w:rPr>
              <w:t>ZL201</w:t>
            </w:r>
            <w:r w:rsidR="00C71383">
              <w:rPr>
                <w:rFonts w:ascii="仿宋_GB2312" w:eastAsia="仿宋_GB2312" w:hint="eastAsia"/>
                <w:color w:val="000000" w:themeColor="text1"/>
                <w:sz w:val="24"/>
                <w:szCs w:val="24"/>
              </w:rPr>
              <w:t>611026956</w:t>
            </w:r>
            <w:r w:rsidR="00B67293" w:rsidRPr="00C338F5">
              <w:rPr>
                <w:rFonts w:ascii="仿宋_GB2312" w:eastAsia="仿宋_GB2312" w:hint="eastAsia"/>
                <w:color w:val="000000" w:themeColor="text1"/>
                <w:sz w:val="24"/>
                <w:szCs w:val="24"/>
              </w:rPr>
              <w:t>.</w:t>
            </w:r>
            <w:r w:rsidR="00C71383">
              <w:rPr>
                <w:rFonts w:ascii="仿宋_GB2312" w:eastAsia="仿宋_GB2312" w:hint="eastAsia"/>
                <w:color w:val="000000" w:themeColor="text1"/>
                <w:sz w:val="24"/>
                <w:szCs w:val="24"/>
              </w:rPr>
              <w:t>4</w:t>
            </w:r>
            <w:r w:rsidR="00B67293" w:rsidRPr="00C338F5">
              <w:rPr>
                <w:rFonts w:ascii="仿宋_GB2312" w:eastAsia="仿宋_GB2312" w:hint="eastAsia"/>
                <w:color w:val="000000" w:themeColor="text1"/>
                <w:sz w:val="24"/>
                <w:szCs w:val="24"/>
              </w:rPr>
              <w:t>，</w:t>
            </w:r>
            <w:r w:rsidRPr="00C338F5">
              <w:rPr>
                <w:rFonts w:ascii="仿宋_GB2312" w:eastAsia="仿宋_GB2312" w:hint="eastAsia"/>
                <w:sz w:val="24"/>
                <w:szCs w:val="24"/>
              </w:rPr>
              <w:t>一种基于SIFT和验证机制的图像配准算法</w:t>
            </w:r>
            <w:r w:rsidR="00B67293" w:rsidRPr="00C338F5">
              <w:rPr>
                <w:rFonts w:ascii="仿宋_GB2312" w:eastAsia="仿宋_GB2312" w:hint="eastAsia"/>
                <w:color w:val="000000" w:themeColor="text1"/>
                <w:sz w:val="24"/>
                <w:szCs w:val="24"/>
              </w:rPr>
              <w:t>，授权日2020</w:t>
            </w:r>
            <w:r w:rsidR="00C71383">
              <w:rPr>
                <w:rFonts w:ascii="仿宋_GB2312" w:eastAsia="仿宋_GB2312" w:hint="eastAsia"/>
                <w:color w:val="000000" w:themeColor="text1"/>
                <w:sz w:val="24"/>
                <w:szCs w:val="24"/>
              </w:rPr>
              <w:t>0501</w:t>
            </w:r>
            <w:r w:rsidR="00B67293" w:rsidRPr="00C338F5">
              <w:rPr>
                <w:rFonts w:ascii="仿宋_GB2312" w:eastAsia="仿宋_GB2312" w:hint="eastAsia"/>
                <w:color w:val="000000" w:themeColor="text1"/>
                <w:sz w:val="24"/>
                <w:szCs w:val="24"/>
              </w:rPr>
              <w:t>.</w:t>
            </w:r>
          </w:p>
        </w:tc>
      </w:tr>
      <w:tr w:rsidR="0022234E" w14:paraId="65F1E4C7" w14:textId="77777777" w:rsidTr="003D2254">
        <w:trPr>
          <w:trHeight w:val="1958"/>
        </w:trPr>
        <w:tc>
          <w:tcPr>
            <w:tcW w:w="2014" w:type="dxa"/>
            <w:tcBorders>
              <w:right w:val="single" w:sz="4" w:space="0" w:color="auto"/>
            </w:tcBorders>
            <w:vAlign w:val="center"/>
          </w:tcPr>
          <w:p w14:paraId="2BB11F33" w14:textId="77777777" w:rsidR="0022234E" w:rsidRPr="0022234E" w:rsidRDefault="0022234E" w:rsidP="00FD5199">
            <w:pPr>
              <w:spacing w:line="440" w:lineRule="exact"/>
              <w:jc w:val="center"/>
              <w:rPr>
                <w:rFonts w:ascii="仿宋" w:eastAsia="仿宋" w:hAnsi="仿宋"/>
                <w:bCs/>
                <w:sz w:val="28"/>
                <w:szCs w:val="24"/>
              </w:rPr>
            </w:pPr>
            <w:r w:rsidRPr="0022234E">
              <w:rPr>
                <w:rFonts w:ascii="仿宋" w:eastAsia="仿宋" w:hAnsi="仿宋" w:hint="eastAsia"/>
                <w:bCs/>
                <w:sz w:val="28"/>
                <w:szCs w:val="24"/>
              </w:rPr>
              <w:lastRenderedPageBreak/>
              <w:t>主要完成人</w:t>
            </w:r>
          </w:p>
        </w:tc>
        <w:tc>
          <w:tcPr>
            <w:tcW w:w="6492" w:type="dxa"/>
            <w:tcBorders>
              <w:left w:val="single" w:sz="4" w:space="0" w:color="auto"/>
            </w:tcBorders>
            <w:vAlign w:val="center"/>
          </w:tcPr>
          <w:p w14:paraId="4506A8DD" w14:textId="2121E8E3" w:rsidR="0022234E" w:rsidRDefault="009B5E00" w:rsidP="003D2254">
            <w:pPr>
              <w:spacing w:line="360" w:lineRule="exact"/>
              <w:rPr>
                <w:rFonts w:eastAsia="仿宋_GB2312"/>
                <w:bCs/>
                <w:sz w:val="24"/>
                <w:szCs w:val="24"/>
              </w:rPr>
            </w:pPr>
            <w:r>
              <w:rPr>
                <w:rFonts w:eastAsia="仿宋_GB2312" w:hint="eastAsia"/>
                <w:bCs/>
                <w:sz w:val="24"/>
                <w:szCs w:val="24"/>
              </w:rPr>
              <w:t>周小龙</w:t>
            </w:r>
            <w:r w:rsidR="0022234E">
              <w:rPr>
                <w:rFonts w:eastAsia="仿宋_GB2312"/>
                <w:bCs/>
                <w:sz w:val="24"/>
                <w:szCs w:val="24"/>
              </w:rPr>
              <w:t>，排名</w:t>
            </w:r>
            <w:r w:rsidR="0022234E">
              <w:rPr>
                <w:rFonts w:eastAsia="仿宋_GB2312"/>
                <w:bCs/>
                <w:sz w:val="24"/>
                <w:szCs w:val="24"/>
              </w:rPr>
              <w:t>1</w:t>
            </w:r>
            <w:r w:rsidR="0022234E">
              <w:rPr>
                <w:rFonts w:eastAsia="仿宋_GB2312"/>
                <w:bCs/>
                <w:sz w:val="24"/>
                <w:szCs w:val="24"/>
              </w:rPr>
              <w:t>，</w:t>
            </w:r>
            <w:r>
              <w:rPr>
                <w:rFonts w:eastAsia="仿宋_GB2312" w:hint="eastAsia"/>
                <w:bCs/>
                <w:sz w:val="24"/>
                <w:szCs w:val="24"/>
              </w:rPr>
              <w:t>副教授</w:t>
            </w:r>
            <w:r w:rsidR="0022234E">
              <w:rPr>
                <w:rFonts w:eastAsia="仿宋_GB2312"/>
                <w:bCs/>
                <w:sz w:val="24"/>
                <w:szCs w:val="24"/>
              </w:rPr>
              <w:t>，</w:t>
            </w:r>
            <w:r>
              <w:rPr>
                <w:rFonts w:eastAsia="仿宋_GB2312" w:hint="eastAsia"/>
                <w:bCs/>
                <w:sz w:val="24"/>
                <w:szCs w:val="24"/>
              </w:rPr>
              <w:t>衢州学院</w:t>
            </w:r>
            <w:r w:rsidR="0022234E">
              <w:rPr>
                <w:rFonts w:eastAsia="仿宋_GB2312"/>
                <w:bCs/>
                <w:sz w:val="24"/>
                <w:szCs w:val="24"/>
              </w:rPr>
              <w:t>；</w:t>
            </w:r>
          </w:p>
          <w:p w14:paraId="01FC61DA" w14:textId="77777777" w:rsidR="00AB76CB" w:rsidRDefault="00AB76CB" w:rsidP="00AB76CB">
            <w:pPr>
              <w:spacing w:line="360" w:lineRule="exact"/>
              <w:rPr>
                <w:rFonts w:eastAsia="仿宋_GB2312"/>
                <w:bCs/>
                <w:sz w:val="24"/>
                <w:szCs w:val="24"/>
              </w:rPr>
            </w:pPr>
            <w:r>
              <w:rPr>
                <w:rFonts w:ascii="仿宋_GB2312" w:eastAsia="仿宋_GB2312" w:hint="eastAsia"/>
                <w:color w:val="000000" w:themeColor="text1"/>
                <w:sz w:val="24"/>
                <w:szCs w:val="24"/>
              </w:rPr>
              <w:t>张笑钦，</w:t>
            </w:r>
            <w:r>
              <w:rPr>
                <w:rFonts w:eastAsia="仿宋_GB2312"/>
                <w:bCs/>
                <w:sz w:val="24"/>
                <w:szCs w:val="24"/>
              </w:rPr>
              <w:t>排名</w:t>
            </w:r>
            <w:r>
              <w:rPr>
                <w:rFonts w:eastAsia="仿宋_GB2312" w:hint="eastAsia"/>
                <w:bCs/>
                <w:sz w:val="24"/>
                <w:szCs w:val="24"/>
              </w:rPr>
              <w:t>2</w:t>
            </w:r>
            <w:r>
              <w:rPr>
                <w:rFonts w:eastAsia="仿宋_GB2312"/>
                <w:bCs/>
                <w:sz w:val="24"/>
                <w:szCs w:val="24"/>
              </w:rPr>
              <w:t>，</w:t>
            </w:r>
            <w:r>
              <w:rPr>
                <w:rFonts w:eastAsia="仿宋_GB2312" w:hint="eastAsia"/>
                <w:bCs/>
                <w:sz w:val="24"/>
                <w:szCs w:val="24"/>
              </w:rPr>
              <w:t>教授</w:t>
            </w:r>
            <w:r>
              <w:rPr>
                <w:rFonts w:eastAsia="仿宋_GB2312"/>
                <w:bCs/>
                <w:sz w:val="24"/>
                <w:szCs w:val="24"/>
              </w:rPr>
              <w:t>，</w:t>
            </w:r>
            <w:r>
              <w:rPr>
                <w:rFonts w:eastAsia="仿宋_GB2312" w:hint="eastAsia"/>
                <w:bCs/>
                <w:sz w:val="24"/>
                <w:szCs w:val="24"/>
              </w:rPr>
              <w:t>温州大学</w:t>
            </w:r>
            <w:r>
              <w:rPr>
                <w:rFonts w:eastAsia="仿宋_GB2312"/>
                <w:bCs/>
                <w:sz w:val="24"/>
                <w:szCs w:val="24"/>
              </w:rPr>
              <w:t>；</w:t>
            </w:r>
          </w:p>
          <w:p w14:paraId="2B890F1D" w14:textId="79663B21" w:rsidR="0022234E" w:rsidRDefault="009B5E00" w:rsidP="003D2254">
            <w:pPr>
              <w:spacing w:line="360" w:lineRule="exact"/>
              <w:rPr>
                <w:rFonts w:eastAsia="仿宋_GB2312"/>
                <w:bCs/>
                <w:sz w:val="24"/>
                <w:szCs w:val="24"/>
              </w:rPr>
            </w:pPr>
            <w:r>
              <w:rPr>
                <w:rFonts w:eastAsia="仿宋_GB2312" w:hint="eastAsia"/>
                <w:bCs/>
                <w:sz w:val="24"/>
                <w:szCs w:val="24"/>
              </w:rPr>
              <w:t>郑建炜</w:t>
            </w:r>
            <w:r w:rsidR="0022234E">
              <w:rPr>
                <w:rFonts w:eastAsia="仿宋_GB2312"/>
                <w:bCs/>
                <w:sz w:val="24"/>
                <w:szCs w:val="24"/>
              </w:rPr>
              <w:t>，排名</w:t>
            </w:r>
            <w:r w:rsidR="00AB76CB">
              <w:rPr>
                <w:rFonts w:eastAsia="仿宋_GB2312" w:hint="eastAsia"/>
                <w:bCs/>
                <w:sz w:val="24"/>
                <w:szCs w:val="24"/>
              </w:rPr>
              <w:t>3</w:t>
            </w:r>
            <w:r w:rsidR="0022234E">
              <w:rPr>
                <w:rFonts w:eastAsia="仿宋_GB2312"/>
                <w:bCs/>
                <w:sz w:val="24"/>
                <w:szCs w:val="24"/>
              </w:rPr>
              <w:t>，</w:t>
            </w:r>
            <w:r>
              <w:rPr>
                <w:rFonts w:eastAsia="仿宋_GB2312" w:hint="eastAsia"/>
                <w:bCs/>
                <w:sz w:val="24"/>
                <w:szCs w:val="24"/>
              </w:rPr>
              <w:t>副教授</w:t>
            </w:r>
            <w:r w:rsidR="0022234E">
              <w:rPr>
                <w:rFonts w:eastAsia="仿宋_GB2312"/>
                <w:bCs/>
                <w:sz w:val="24"/>
                <w:szCs w:val="24"/>
              </w:rPr>
              <w:t>，</w:t>
            </w:r>
            <w:r>
              <w:rPr>
                <w:rFonts w:eastAsia="仿宋_GB2312" w:hint="eastAsia"/>
                <w:bCs/>
                <w:sz w:val="24"/>
                <w:szCs w:val="24"/>
              </w:rPr>
              <w:t>浙江工业大学</w:t>
            </w:r>
            <w:r w:rsidR="0022234E">
              <w:rPr>
                <w:rFonts w:eastAsia="仿宋_GB2312"/>
                <w:bCs/>
                <w:sz w:val="24"/>
                <w:szCs w:val="24"/>
              </w:rPr>
              <w:t>；</w:t>
            </w:r>
          </w:p>
          <w:p w14:paraId="4415836F" w14:textId="76DE64AC" w:rsidR="0022234E" w:rsidRDefault="00AB76CB" w:rsidP="003D2254">
            <w:pPr>
              <w:spacing w:line="360" w:lineRule="exact"/>
              <w:rPr>
                <w:rFonts w:eastAsia="仿宋_GB2312"/>
                <w:bCs/>
                <w:sz w:val="24"/>
                <w:szCs w:val="24"/>
              </w:rPr>
            </w:pPr>
            <w:r>
              <w:rPr>
                <w:rFonts w:eastAsia="仿宋_GB2312" w:hint="eastAsia"/>
                <w:bCs/>
                <w:sz w:val="24"/>
                <w:szCs w:val="24"/>
              </w:rPr>
              <w:t>陈婉君</w:t>
            </w:r>
            <w:r w:rsidR="009B5E00">
              <w:rPr>
                <w:rFonts w:eastAsia="仿宋_GB2312"/>
                <w:bCs/>
                <w:sz w:val="24"/>
                <w:szCs w:val="24"/>
              </w:rPr>
              <w:t>，排名</w:t>
            </w:r>
            <w:r>
              <w:rPr>
                <w:rFonts w:eastAsia="仿宋_GB2312" w:hint="eastAsia"/>
                <w:bCs/>
                <w:sz w:val="24"/>
                <w:szCs w:val="24"/>
              </w:rPr>
              <w:t>4</w:t>
            </w:r>
            <w:r w:rsidR="009B5E00">
              <w:rPr>
                <w:rFonts w:eastAsia="仿宋_GB2312"/>
                <w:bCs/>
                <w:sz w:val="24"/>
                <w:szCs w:val="24"/>
              </w:rPr>
              <w:t>，</w:t>
            </w:r>
            <w:r>
              <w:rPr>
                <w:rFonts w:eastAsia="仿宋_GB2312" w:hint="eastAsia"/>
                <w:bCs/>
                <w:sz w:val="24"/>
                <w:szCs w:val="24"/>
              </w:rPr>
              <w:t>讲师</w:t>
            </w:r>
            <w:r w:rsidR="009B5E00">
              <w:rPr>
                <w:rFonts w:eastAsia="仿宋_GB2312"/>
                <w:bCs/>
                <w:sz w:val="24"/>
                <w:szCs w:val="24"/>
              </w:rPr>
              <w:t>，</w:t>
            </w:r>
            <w:r w:rsidR="009B5E00">
              <w:rPr>
                <w:rFonts w:eastAsia="仿宋_GB2312" w:hint="eastAsia"/>
                <w:bCs/>
                <w:sz w:val="24"/>
                <w:szCs w:val="24"/>
              </w:rPr>
              <w:t>浙江工业大学</w:t>
            </w:r>
            <w:r w:rsidR="009B5E00">
              <w:rPr>
                <w:rFonts w:eastAsia="仿宋_GB2312"/>
                <w:bCs/>
                <w:sz w:val="24"/>
                <w:szCs w:val="24"/>
              </w:rPr>
              <w:t>；</w:t>
            </w:r>
          </w:p>
          <w:p w14:paraId="4E4BD3A5" w14:textId="66C400B6" w:rsidR="009B5E00" w:rsidRDefault="009B5E00" w:rsidP="003D2254">
            <w:pPr>
              <w:spacing w:line="360" w:lineRule="exact"/>
              <w:rPr>
                <w:rFonts w:eastAsia="仿宋_GB2312"/>
                <w:bCs/>
                <w:sz w:val="24"/>
                <w:szCs w:val="24"/>
              </w:rPr>
            </w:pPr>
            <w:r w:rsidRPr="000B7534">
              <w:rPr>
                <w:rFonts w:ascii="仿宋_GB2312" w:eastAsia="仿宋_GB2312" w:hint="eastAsia"/>
                <w:color w:val="000000" w:themeColor="text1"/>
                <w:sz w:val="24"/>
                <w:szCs w:val="24"/>
              </w:rPr>
              <w:t>王国庆，</w:t>
            </w:r>
            <w:r>
              <w:rPr>
                <w:rFonts w:eastAsia="仿宋_GB2312"/>
                <w:bCs/>
                <w:sz w:val="24"/>
                <w:szCs w:val="24"/>
              </w:rPr>
              <w:t>排名</w:t>
            </w:r>
            <w:r>
              <w:rPr>
                <w:rFonts w:eastAsia="仿宋_GB2312" w:hint="eastAsia"/>
                <w:bCs/>
                <w:sz w:val="24"/>
                <w:szCs w:val="24"/>
              </w:rPr>
              <w:t>5</w:t>
            </w:r>
            <w:r>
              <w:rPr>
                <w:rFonts w:eastAsia="仿宋_GB2312"/>
                <w:bCs/>
                <w:sz w:val="24"/>
                <w:szCs w:val="24"/>
              </w:rPr>
              <w:t>，</w:t>
            </w:r>
            <w:r>
              <w:rPr>
                <w:rFonts w:eastAsia="仿宋_GB2312" w:hint="eastAsia"/>
                <w:bCs/>
                <w:sz w:val="24"/>
                <w:szCs w:val="24"/>
              </w:rPr>
              <w:t>高级工程师</w:t>
            </w:r>
            <w:r>
              <w:rPr>
                <w:rFonts w:eastAsia="仿宋_GB2312"/>
                <w:bCs/>
                <w:sz w:val="24"/>
                <w:szCs w:val="24"/>
              </w:rPr>
              <w:t>，</w:t>
            </w:r>
            <w:r w:rsidRPr="000B7534">
              <w:rPr>
                <w:rFonts w:ascii="仿宋_GB2312" w:eastAsia="仿宋_GB2312" w:hint="eastAsia"/>
                <w:color w:val="000000" w:themeColor="text1"/>
                <w:sz w:val="24"/>
                <w:szCs w:val="24"/>
              </w:rPr>
              <w:t>浙江索思科技有限公司</w:t>
            </w:r>
            <w:r>
              <w:rPr>
                <w:rFonts w:eastAsia="仿宋_GB2312"/>
                <w:bCs/>
                <w:sz w:val="24"/>
                <w:szCs w:val="24"/>
              </w:rPr>
              <w:t>；</w:t>
            </w:r>
          </w:p>
          <w:p w14:paraId="08600023" w14:textId="40603930" w:rsidR="0022234E" w:rsidRDefault="00830902" w:rsidP="00AB76CB">
            <w:pPr>
              <w:spacing w:line="360" w:lineRule="exact"/>
              <w:rPr>
                <w:rFonts w:eastAsia="仿宋_GB2312"/>
                <w:bCs/>
                <w:sz w:val="24"/>
                <w:szCs w:val="24"/>
              </w:rPr>
            </w:pPr>
            <w:r>
              <w:rPr>
                <w:rFonts w:eastAsia="仿宋_GB2312" w:hint="eastAsia"/>
                <w:bCs/>
                <w:sz w:val="24"/>
                <w:szCs w:val="24"/>
              </w:rPr>
              <w:t>潘</w:t>
            </w:r>
            <w:r>
              <w:rPr>
                <w:rFonts w:eastAsia="仿宋_GB2312"/>
                <w:bCs/>
                <w:sz w:val="24"/>
                <w:szCs w:val="24"/>
              </w:rPr>
              <w:t xml:space="preserve">  </w:t>
            </w:r>
            <w:r>
              <w:rPr>
                <w:rFonts w:eastAsia="仿宋_GB2312" w:hint="eastAsia"/>
                <w:bCs/>
                <w:sz w:val="24"/>
                <w:szCs w:val="24"/>
              </w:rPr>
              <w:t>飞，排名</w:t>
            </w:r>
            <w:r>
              <w:rPr>
                <w:rFonts w:eastAsia="仿宋_GB2312" w:hint="eastAsia"/>
                <w:bCs/>
                <w:sz w:val="24"/>
                <w:szCs w:val="24"/>
              </w:rPr>
              <w:t>6</w:t>
            </w:r>
            <w:r>
              <w:rPr>
                <w:rFonts w:eastAsia="仿宋_GB2312" w:hint="eastAsia"/>
                <w:bCs/>
                <w:sz w:val="24"/>
                <w:szCs w:val="24"/>
              </w:rPr>
              <w:t>，助教，</w:t>
            </w:r>
            <w:r w:rsidRPr="000B7534">
              <w:rPr>
                <w:rFonts w:ascii="仿宋_GB2312" w:eastAsia="仿宋_GB2312" w:hint="eastAsia"/>
                <w:color w:val="000000" w:themeColor="text1"/>
                <w:sz w:val="24"/>
                <w:szCs w:val="24"/>
              </w:rPr>
              <w:t>浙江华畅信息科技有限公司</w:t>
            </w:r>
            <w:r w:rsidR="009B5E00">
              <w:rPr>
                <w:rFonts w:ascii="仿宋_GB2312" w:eastAsia="仿宋_GB2312" w:hint="eastAsia"/>
                <w:color w:val="000000" w:themeColor="text1"/>
                <w:sz w:val="24"/>
                <w:szCs w:val="24"/>
              </w:rPr>
              <w:t>。</w:t>
            </w:r>
          </w:p>
        </w:tc>
      </w:tr>
      <w:tr w:rsidR="0022234E" w14:paraId="052E2363" w14:textId="77777777" w:rsidTr="003D2254">
        <w:trPr>
          <w:trHeight w:val="1986"/>
        </w:trPr>
        <w:tc>
          <w:tcPr>
            <w:tcW w:w="2014" w:type="dxa"/>
            <w:tcBorders>
              <w:right w:val="single" w:sz="4" w:space="0" w:color="auto"/>
            </w:tcBorders>
            <w:vAlign w:val="center"/>
          </w:tcPr>
          <w:p w14:paraId="0BE28AA0" w14:textId="77777777" w:rsidR="0022234E" w:rsidRPr="0022234E" w:rsidRDefault="0022234E" w:rsidP="00FD5199">
            <w:pPr>
              <w:spacing w:line="440" w:lineRule="exact"/>
              <w:jc w:val="center"/>
              <w:rPr>
                <w:rFonts w:ascii="仿宋" w:eastAsia="仿宋" w:hAnsi="仿宋"/>
                <w:bCs/>
                <w:sz w:val="24"/>
                <w:szCs w:val="24"/>
              </w:rPr>
            </w:pPr>
            <w:r w:rsidRPr="0022234E">
              <w:rPr>
                <w:rFonts w:ascii="仿宋" w:eastAsia="仿宋" w:hAnsi="仿宋" w:hint="eastAsia"/>
                <w:bCs/>
                <w:sz w:val="28"/>
                <w:szCs w:val="24"/>
              </w:rPr>
              <w:t>主要完成单位</w:t>
            </w:r>
          </w:p>
        </w:tc>
        <w:tc>
          <w:tcPr>
            <w:tcW w:w="6492" w:type="dxa"/>
            <w:tcBorders>
              <w:left w:val="single" w:sz="4" w:space="0" w:color="auto"/>
            </w:tcBorders>
            <w:vAlign w:val="center"/>
          </w:tcPr>
          <w:p w14:paraId="0CECD7EC" w14:textId="3A0FB741" w:rsidR="0022234E" w:rsidRDefault="0022234E" w:rsidP="003D2254">
            <w:pPr>
              <w:spacing w:line="360" w:lineRule="exact"/>
              <w:jc w:val="left"/>
              <w:rPr>
                <w:rFonts w:eastAsia="仿宋_GB2312"/>
                <w:bCs/>
                <w:sz w:val="24"/>
                <w:szCs w:val="24"/>
              </w:rPr>
            </w:pPr>
            <w:r>
              <w:rPr>
                <w:rFonts w:eastAsia="仿宋_GB2312"/>
                <w:bCs/>
                <w:sz w:val="24"/>
                <w:szCs w:val="24"/>
              </w:rPr>
              <w:t>1.</w:t>
            </w:r>
            <w:r w:rsidR="006C4A1B">
              <w:rPr>
                <w:rFonts w:eastAsia="仿宋_GB2312" w:hint="eastAsia"/>
                <w:bCs/>
                <w:sz w:val="24"/>
                <w:szCs w:val="24"/>
              </w:rPr>
              <w:t xml:space="preserve"> </w:t>
            </w:r>
            <w:r w:rsidR="006C4A1B">
              <w:rPr>
                <w:rFonts w:eastAsia="仿宋_GB2312" w:hint="eastAsia"/>
                <w:bCs/>
                <w:sz w:val="24"/>
                <w:szCs w:val="24"/>
              </w:rPr>
              <w:t>衢州学院</w:t>
            </w:r>
          </w:p>
          <w:p w14:paraId="27CB1299" w14:textId="77777777" w:rsidR="00AB76CB" w:rsidRDefault="00AB76CB" w:rsidP="00AB76CB">
            <w:pPr>
              <w:spacing w:line="360" w:lineRule="exact"/>
              <w:jc w:val="left"/>
              <w:rPr>
                <w:rFonts w:eastAsia="仿宋_GB2312"/>
                <w:bCs/>
                <w:sz w:val="24"/>
                <w:szCs w:val="24"/>
              </w:rPr>
            </w:pPr>
            <w:r>
              <w:rPr>
                <w:rFonts w:eastAsia="仿宋_GB2312" w:hint="eastAsia"/>
                <w:bCs/>
                <w:sz w:val="24"/>
                <w:szCs w:val="24"/>
              </w:rPr>
              <w:t>2</w:t>
            </w:r>
            <w:r>
              <w:rPr>
                <w:rFonts w:eastAsia="仿宋_GB2312"/>
                <w:bCs/>
                <w:sz w:val="24"/>
                <w:szCs w:val="24"/>
              </w:rPr>
              <w:t>.</w:t>
            </w:r>
            <w:r>
              <w:rPr>
                <w:rFonts w:eastAsia="仿宋_GB2312" w:hint="eastAsia"/>
                <w:bCs/>
                <w:sz w:val="24"/>
                <w:szCs w:val="24"/>
              </w:rPr>
              <w:t xml:space="preserve"> </w:t>
            </w:r>
            <w:r>
              <w:rPr>
                <w:rFonts w:eastAsia="仿宋_GB2312" w:hint="eastAsia"/>
                <w:bCs/>
                <w:sz w:val="24"/>
                <w:szCs w:val="24"/>
              </w:rPr>
              <w:t>温州大学</w:t>
            </w:r>
          </w:p>
          <w:p w14:paraId="75242A42" w14:textId="55FE39D5" w:rsidR="0022234E" w:rsidRDefault="00AB76CB" w:rsidP="003D2254">
            <w:pPr>
              <w:spacing w:line="360" w:lineRule="exact"/>
              <w:jc w:val="left"/>
              <w:rPr>
                <w:rFonts w:eastAsia="仿宋_GB2312"/>
                <w:bCs/>
                <w:sz w:val="24"/>
                <w:szCs w:val="24"/>
              </w:rPr>
            </w:pPr>
            <w:r>
              <w:rPr>
                <w:rFonts w:eastAsia="仿宋_GB2312" w:hint="eastAsia"/>
                <w:bCs/>
                <w:sz w:val="24"/>
                <w:szCs w:val="24"/>
              </w:rPr>
              <w:t>3</w:t>
            </w:r>
            <w:r w:rsidR="0022234E">
              <w:rPr>
                <w:rFonts w:eastAsia="仿宋_GB2312"/>
                <w:bCs/>
                <w:sz w:val="24"/>
                <w:szCs w:val="24"/>
              </w:rPr>
              <w:t>.</w:t>
            </w:r>
            <w:r w:rsidR="006C4A1B">
              <w:rPr>
                <w:rFonts w:eastAsia="仿宋_GB2312" w:hint="eastAsia"/>
                <w:bCs/>
                <w:sz w:val="24"/>
                <w:szCs w:val="24"/>
              </w:rPr>
              <w:t xml:space="preserve"> </w:t>
            </w:r>
            <w:r w:rsidR="006C4A1B">
              <w:rPr>
                <w:rFonts w:eastAsia="仿宋_GB2312" w:hint="eastAsia"/>
                <w:bCs/>
                <w:sz w:val="24"/>
                <w:szCs w:val="24"/>
              </w:rPr>
              <w:t>浙江工业大学</w:t>
            </w:r>
          </w:p>
          <w:p w14:paraId="3BD63354" w14:textId="77777777" w:rsidR="0022234E" w:rsidRDefault="006C4A1B" w:rsidP="003D2254">
            <w:pPr>
              <w:spacing w:line="360" w:lineRule="exact"/>
              <w:jc w:val="left"/>
              <w:rPr>
                <w:rFonts w:ascii="仿宋_GB2312" w:eastAsia="仿宋_GB2312"/>
                <w:color w:val="000000" w:themeColor="text1"/>
                <w:sz w:val="24"/>
                <w:szCs w:val="24"/>
              </w:rPr>
            </w:pPr>
            <w:r>
              <w:rPr>
                <w:rFonts w:eastAsia="仿宋_GB2312" w:hint="eastAsia"/>
                <w:bCs/>
                <w:sz w:val="24"/>
                <w:szCs w:val="24"/>
              </w:rPr>
              <w:t>4</w:t>
            </w:r>
            <w:r>
              <w:rPr>
                <w:rFonts w:eastAsia="仿宋_GB2312"/>
                <w:bCs/>
                <w:sz w:val="24"/>
                <w:szCs w:val="24"/>
              </w:rPr>
              <w:t xml:space="preserve">. </w:t>
            </w:r>
            <w:r w:rsidRPr="000B7534">
              <w:rPr>
                <w:rFonts w:ascii="仿宋_GB2312" w:eastAsia="仿宋_GB2312" w:hint="eastAsia"/>
                <w:color w:val="000000" w:themeColor="text1"/>
                <w:sz w:val="24"/>
                <w:szCs w:val="24"/>
              </w:rPr>
              <w:t>浙江索思科技有限公司</w:t>
            </w:r>
          </w:p>
          <w:p w14:paraId="5B02601D" w14:textId="63B43159" w:rsidR="006C4A1B" w:rsidRDefault="006C4A1B" w:rsidP="003D2254">
            <w:pPr>
              <w:spacing w:line="360" w:lineRule="exact"/>
              <w:jc w:val="left"/>
              <w:rPr>
                <w:rFonts w:eastAsia="仿宋"/>
                <w:bCs/>
                <w:sz w:val="24"/>
                <w:szCs w:val="24"/>
              </w:rPr>
            </w:pPr>
            <w:r w:rsidRPr="006C4A1B">
              <w:rPr>
                <w:rFonts w:eastAsia="仿宋_GB2312" w:hint="eastAsia"/>
                <w:bCs/>
                <w:sz w:val="24"/>
                <w:szCs w:val="24"/>
              </w:rPr>
              <w:t>5</w:t>
            </w:r>
            <w:r w:rsidRPr="006C4A1B">
              <w:rPr>
                <w:rFonts w:eastAsia="仿宋_GB2312"/>
                <w:bCs/>
                <w:sz w:val="24"/>
                <w:szCs w:val="24"/>
              </w:rPr>
              <w:t xml:space="preserve">. </w:t>
            </w:r>
            <w:r w:rsidRPr="000B7534">
              <w:rPr>
                <w:rFonts w:ascii="仿宋_GB2312" w:eastAsia="仿宋_GB2312" w:hint="eastAsia"/>
                <w:color w:val="000000" w:themeColor="text1"/>
                <w:sz w:val="24"/>
                <w:szCs w:val="24"/>
              </w:rPr>
              <w:t>浙江华畅信息科技有限公司</w:t>
            </w:r>
          </w:p>
        </w:tc>
      </w:tr>
      <w:tr w:rsidR="0022234E" w14:paraId="0039B582" w14:textId="77777777" w:rsidTr="003D2254">
        <w:trPr>
          <w:trHeight w:val="692"/>
        </w:trPr>
        <w:tc>
          <w:tcPr>
            <w:tcW w:w="2014" w:type="dxa"/>
            <w:vAlign w:val="center"/>
          </w:tcPr>
          <w:p w14:paraId="56104130" w14:textId="77777777" w:rsidR="0022234E" w:rsidRPr="0022234E" w:rsidRDefault="0022234E" w:rsidP="00FD5199">
            <w:pPr>
              <w:jc w:val="center"/>
              <w:rPr>
                <w:rStyle w:val="title1"/>
                <w:rFonts w:ascii="仿宋" w:eastAsia="仿宋" w:hAnsi="仿宋"/>
                <w:b w:val="0"/>
                <w:bCs w:val="0"/>
                <w:color w:val="auto"/>
                <w:sz w:val="28"/>
                <w:szCs w:val="28"/>
              </w:rPr>
            </w:pPr>
            <w:r w:rsidRPr="0022234E">
              <w:rPr>
                <w:rStyle w:val="title1"/>
                <w:rFonts w:ascii="仿宋" w:eastAsia="仿宋" w:hAnsi="仿宋" w:hint="eastAsia"/>
                <w:b w:val="0"/>
                <w:bCs w:val="0"/>
                <w:color w:val="auto"/>
                <w:sz w:val="28"/>
                <w:szCs w:val="28"/>
              </w:rPr>
              <w:t>提名单位</w:t>
            </w:r>
          </w:p>
        </w:tc>
        <w:tc>
          <w:tcPr>
            <w:tcW w:w="6492" w:type="dxa"/>
            <w:vAlign w:val="center"/>
          </w:tcPr>
          <w:p w14:paraId="48A1BF6E" w14:textId="1C0D81F4" w:rsidR="0022234E" w:rsidRPr="003D2254" w:rsidRDefault="00FA30C4" w:rsidP="00FA30C4">
            <w:pPr>
              <w:contextualSpacing/>
              <w:jc w:val="left"/>
              <w:rPr>
                <w:rStyle w:val="title1"/>
                <w:b w:val="0"/>
              </w:rPr>
            </w:pPr>
            <w:r w:rsidRPr="003D2254">
              <w:rPr>
                <w:rStyle w:val="title1"/>
                <w:rFonts w:ascii="仿宋" w:eastAsia="仿宋" w:hAnsi="仿宋" w:hint="eastAsia"/>
                <w:b w:val="0"/>
                <w:bCs w:val="0"/>
                <w:color w:val="auto"/>
              </w:rPr>
              <w:t>衢州学院</w:t>
            </w:r>
          </w:p>
        </w:tc>
      </w:tr>
      <w:tr w:rsidR="0022234E" w14:paraId="4B874511" w14:textId="77777777" w:rsidTr="003D2254">
        <w:trPr>
          <w:trHeight w:val="1550"/>
        </w:trPr>
        <w:tc>
          <w:tcPr>
            <w:tcW w:w="2014" w:type="dxa"/>
            <w:vAlign w:val="center"/>
          </w:tcPr>
          <w:p w14:paraId="40F4E7D6" w14:textId="77777777" w:rsidR="0022234E" w:rsidRPr="0022234E" w:rsidRDefault="0022234E" w:rsidP="00FD5199">
            <w:pPr>
              <w:jc w:val="center"/>
              <w:rPr>
                <w:rStyle w:val="title1"/>
                <w:rFonts w:ascii="仿宋" w:eastAsia="仿宋" w:hAnsi="仿宋"/>
                <w:b w:val="0"/>
                <w:bCs w:val="0"/>
                <w:color w:val="auto"/>
                <w:sz w:val="28"/>
                <w:szCs w:val="28"/>
              </w:rPr>
            </w:pPr>
            <w:r w:rsidRPr="0022234E">
              <w:rPr>
                <w:rStyle w:val="title1"/>
                <w:rFonts w:ascii="仿宋" w:eastAsia="仿宋" w:hAnsi="仿宋" w:hint="eastAsia"/>
                <w:b w:val="0"/>
                <w:bCs w:val="0"/>
                <w:color w:val="auto"/>
                <w:sz w:val="28"/>
                <w:szCs w:val="28"/>
              </w:rPr>
              <w:t>提名意见</w:t>
            </w:r>
          </w:p>
        </w:tc>
        <w:tc>
          <w:tcPr>
            <w:tcW w:w="6492" w:type="dxa"/>
            <w:vAlign w:val="center"/>
          </w:tcPr>
          <w:p w14:paraId="56172EE5" w14:textId="77777777" w:rsidR="007008AE" w:rsidRPr="007008AE" w:rsidRDefault="007008AE" w:rsidP="007008AE">
            <w:pPr>
              <w:snapToGrid w:val="0"/>
              <w:spacing w:line="360" w:lineRule="exact"/>
              <w:ind w:firstLineChars="200" w:firstLine="480"/>
              <w:rPr>
                <w:rStyle w:val="title1"/>
                <w:rFonts w:ascii="仿宋" w:eastAsia="仿宋" w:hAnsi="仿宋" w:hint="eastAsia"/>
                <w:b w:val="0"/>
                <w:bCs w:val="0"/>
                <w:color w:val="auto"/>
              </w:rPr>
            </w:pPr>
            <w:r w:rsidRPr="007008AE">
              <w:rPr>
                <w:rStyle w:val="title1"/>
                <w:rFonts w:ascii="仿宋" w:eastAsia="仿宋" w:hAnsi="仿宋" w:hint="eastAsia"/>
                <w:b w:val="0"/>
                <w:bCs w:val="0"/>
                <w:color w:val="auto"/>
              </w:rPr>
              <w:t>视觉系统主要用于感知外界环境信息并根据感知结果做出决策，是人工智能发展应用的关键技术之一。伴随着人工智能产业升温，视觉系统行业有望迈向新的发展阶段，市场规模将加速扩张。随着视觉技术日渐成熟，企业商业化落地能力不断提高，未来视觉系统市场规模将迎来突破性发展。</w:t>
            </w:r>
          </w:p>
          <w:p w14:paraId="526EF0D7" w14:textId="77777777" w:rsidR="007008AE" w:rsidRPr="007008AE" w:rsidRDefault="007008AE" w:rsidP="007008AE">
            <w:pPr>
              <w:snapToGrid w:val="0"/>
              <w:spacing w:line="360" w:lineRule="exact"/>
              <w:ind w:firstLineChars="200" w:firstLine="480"/>
              <w:rPr>
                <w:rStyle w:val="title1"/>
                <w:rFonts w:ascii="仿宋" w:eastAsia="仿宋" w:hAnsi="仿宋" w:hint="eastAsia"/>
                <w:b w:val="0"/>
                <w:bCs w:val="0"/>
                <w:color w:val="auto"/>
              </w:rPr>
            </w:pPr>
            <w:r w:rsidRPr="007008AE">
              <w:rPr>
                <w:rStyle w:val="title1"/>
                <w:rFonts w:ascii="仿宋" w:eastAsia="仿宋" w:hAnsi="仿宋" w:hint="eastAsia"/>
                <w:b w:val="0"/>
                <w:bCs w:val="0"/>
                <w:color w:val="auto"/>
              </w:rPr>
              <w:t>项目组经过多年技术攻关，取得了如下创新性研究成果：（1）提出了一种基于博弈论和自适应卷积神经网络的多目标跟踪技术，有效解决多目标跟踪过程中的噪声干扰、目标遮挡、错跟漏跟、特征维度灾难、特征冗余性、鲁棒性不高等问题；（2）提出了基于时空信息和形状语义的目标检测跟踪技术，有效降低对目标表观的全局性变化以及噪音的敏感程度，解决子空间退化问题，大幅提高非参数轮廓评价的精确性；（3）提出了基于迭代重约束低秩表示的目标分割提取技术，有效改善噪声干扰下的子空间聚类效果，提高子空间聚类的准确率最终提高视频动态目标分割提取的准确度。</w:t>
            </w:r>
          </w:p>
          <w:p w14:paraId="23A3FB8B" w14:textId="77777777" w:rsidR="007008AE" w:rsidRDefault="007008AE" w:rsidP="007008AE">
            <w:pPr>
              <w:snapToGrid w:val="0"/>
              <w:spacing w:line="360" w:lineRule="exact"/>
              <w:ind w:firstLineChars="200" w:firstLine="480"/>
              <w:contextualSpacing/>
              <w:rPr>
                <w:rStyle w:val="title1"/>
                <w:rFonts w:ascii="仿宋" w:eastAsia="仿宋" w:hAnsi="仿宋"/>
                <w:b w:val="0"/>
                <w:bCs w:val="0"/>
                <w:color w:val="auto"/>
              </w:rPr>
            </w:pPr>
            <w:r w:rsidRPr="007008AE">
              <w:rPr>
                <w:rStyle w:val="title1"/>
                <w:rFonts w:ascii="仿宋" w:eastAsia="仿宋" w:hAnsi="仿宋" w:hint="eastAsia"/>
                <w:b w:val="0"/>
                <w:bCs w:val="0"/>
                <w:color w:val="auto"/>
              </w:rPr>
              <w:t>项目执行期间，研究团队获得了一批具有较高国际水平的原创性研究成果，授权发明专利68件，发表论文200余篇，项目工作得到了中国科学院院士、欧洲科学院院士的持续关注、引用和正面评价。项目部分成果获国家自然科学奖二等奖、浙江省自然科学一等奖、中国产学研合作创新成果奖一等奖。创新成果在浙江索思科技有限公司和浙江华畅信息科技有限公司等企业转化应用，产生经济效益超4亿元，促进了人工智能视觉系统的发展和应用。</w:t>
            </w:r>
            <w:r w:rsidR="003D2254" w:rsidRPr="003D2254">
              <w:rPr>
                <w:rStyle w:val="title1"/>
                <w:rFonts w:ascii="仿宋" w:eastAsia="仿宋" w:hAnsi="仿宋"/>
                <w:b w:val="0"/>
                <w:bCs w:val="0"/>
                <w:color w:val="auto"/>
              </w:rPr>
              <w:t xml:space="preserve">    </w:t>
            </w:r>
          </w:p>
          <w:p w14:paraId="0E6ECBA6" w14:textId="7BC81F01" w:rsidR="0022234E" w:rsidRPr="003D2254" w:rsidRDefault="003D2254" w:rsidP="007008AE">
            <w:pPr>
              <w:snapToGrid w:val="0"/>
              <w:spacing w:line="360" w:lineRule="exact"/>
              <w:ind w:firstLineChars="200" w:firstLine="480"/>
              <w:contextualSpacing/>
              <w:rPr>
                <w:rStyle w:val="title1"/>
                <w:b w:val="0"/>
              </w:rPr>
            </w:pPr>
            <w:r w:rsidRPr="003D2254">
              <w:rPr>
                <w:rStyle w:val="title1"/>
                <w:rFonts w:ascii="仿宋" w:eastAsia="仿宋" w:hAnsi="仿宋" w:hint="eastAsia"/>
                <w:b w:val="0"/>
                <w:bCs w:val="0"/>
                <w:color w:val="auto"/>
              </w:rPr>
              <w:t>提名该</w:t>
            </w:r>
            <w:r w:rsidR="007008AE">
              <w:rPr>
                <w:rStyle w:val="title1"/>
                <w:rFonts w:ascii="仿宋" w:eastAsia="仿宋" w:hAnsi="仿宋" w:hint="eastAsia"/>
                <w:b w:val="0"/>
                <w:bCs w:val="0"/>
                <w:color w:val="auto"/>
              </w:rPr>
              <w:t>项目</w:t>
            </w:r>
            <w:r w:rsidRPr="003D2254">
              <w:rPr>
                <w:rStyle w:val="title1"/>
                <w:rFonts w:ascii="仿宋" w:eastAsia="仿宋" w:hAnsi="仿宋" w:hint="eastAsia"/>
                <w:b w:val="0"/>
                <w:bCs w:val="0"/>
                <w:color w:val="auto"/>
              </w:rPr>
              <w:t>为</w:t>
            </w:r>
            <w:r w:rsidR="007008AE">
              <w:rPr>
                <w:rStyle w:val="title1"/>
                <w:rFonts w:ascii="仿宋" w:eastAsia="仿宋" w:hAnsi="仿宋" w:hint="eastAsia"/>
                <w:b w:val="0"/>
                <w:bCs w:val="0"/>
                <w:color w:val="auto"/>
              </w:rPr>
              <w:t>发明创业成果</w:t>
            </w:r>
            <w:r w:rsidRPr="003D2254">
              <w:rPr>
                <w:rStyle w:val="title1"/>
                <w:rFonts w:ascii="仿宋" w:eastAsia="仿宋" w:hAnsi="仿宋" w:hint="eastAsia"/>
                <w:b w:val="0"/>
                <w:bCs w:val="0"/>
                <w:color w:val="auto"/>
              </w:rPr>
              <w:t>奖</w:t>
            </w:r>
            <w:r w:rsidR="007008AE">
              <w:rPr>
                <w:rStyle w:val="title1"/>
                <w:rFonts w:ascii="仿宋" w:eastAsia="仿宋" w:hAnsi="仿宋" w:hint="eastAsia"/>
                <w:b w:val="0"/>
                <w:bCs w:val="0"/>
                <w:color w:val="auto"/>
              </w:rPr>
              <w:t>一</w:t>
            </w:r>
            <w:r w:rsidRPr="003D2254">
              <w:rPr>
                <w:rStyle w:val="title1"/>
                <w:rFonts w:ascii="仿宋" w:eastAsia="仿宋" w:hAnsi="仿宋" w:hint="eastAsia"/>
                <w:b w:val="0"/>
                <w:bCs w:val="0"/>
                <w:color w:val="auto"/>
              </w:rPr>
              <w:t>等奖。</w:t>
            </w:r>
          </w:p>
        </w:tc>
      </w:tr>
    </w:tbl>
    <w:p w14:paraId="046CC58B" w14:textId="77777777" w:rsidR="00FB1243" w:rsidRDefault="00FB1243"/>
    <w:sectPr w:rsidR="00FB1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D9B5" w14:textId="77777777" w:rsidR="00157CBE" w:rsidRDefault="00157CBE" w:rsidP="0022234E">
      <w:r>
        <w:separator/>
      </w:r>
    </w:p>
  </w:endnote>
  <w:endnote w:type="continuationSeparator" w:id="0">
    <w:p w14:paraId="13E51085" w14:textId="77777777" w:rsidR="00157CBE" w:rsidRDefault="00157CBE" w:rsidP="0022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40FD" w14:textId="77777777" w:rsidR="00157CBE" w:rsidRDefault="00157CBE" w:rsidP="0022234E">
      <w:r>
        <w:separator/>
      </w:r>
    </w:p>
  </w:footnote>
  <w:footnote w:type="continuationSeparator" w:id="0">
    <w:p w14:paraId="1E43A72F" w14:textId="77777777" w:rsidR="00157CBE" w:rsidRDefault="00157CBE" w:rsidP="00222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0B3"/>
    <w:multiLevelType w:val="hybridMultilevel"/>
    <w:tmpl w:val="A4C24B70"/>
    <w:lvl w:ilvl="0" w:tplc="CECC1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3C4A8E"/>
    <w:multiLevelType w:val="hybridMultilevel"/>
    <w:tmpl w:val="633C6886"/>
    <w:lvl w:ilvl="0" w:tplc="626A1784">
      <w:start w:val="1"/>
      <w:numFmt w:val="decimal"/>
      <w:lvlText w:val="%1."/>
      <w:lvlJc w:val="left"/>
      <w:pPr>
        <w:ind w:left="840" w:hanging="360"/>
      </w:pPr>
      <w:rPr>
        <w:rFonts w:hint="eastAsia"/>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119299026">
    <w:abstractNumId w:val="1"/>
  </w:num>
  <w:num w:numId="2" w16cid:durableId="442649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49"/>
    <w:rsid w:val="00125561"/>
    <w:rsid w:val="00157CBE"/>
    <w:rsid w:val="001834AA"/>
    <w:rsid w:val="001E6D23"/>
    <w:rsid w:val="0022234E"/>
    <w:rsid w:val="002E7248"/>
    <w:rsid w:val="002F63AD"/>
    <w:rsid w:val="003A2EA3"/>
    <w:rsid w:val="003D2254"/>
    <w:rsid w:val="0040513D"/>
    <w:rsid w:val="005C5378"/>
    <w:rsid w:val="005E587E"/>
    <w:rsid w:val="00661610"/>
    <w:rsid w:val="006C4A1B"/>
    <w:rsid w:val="007008AE"/>
    <w:rsid w:val="007667DA"/>
    <w:rsid w:val="00830902"/>
    <w:rsid w:val="009B5E00"/>
    <w:rsid w:val="00A14BD5"/>
    <w:rsid w:val="00AB76CB"/>
    <w:rsid w:val="00B43C0C"/>
    <w:rsid w:val="00B67293"/>
    <w:rsid w:val="00BB126C"/>
    <w:rsid w:val="00BF68FA"/>
    <w:rsid w:val="00C338F5"/>
    <w:rsid w:val="00C71383"/>
    <w:rsid w:val="00C943B5"/>
    <w:rsid w:val="00D23F90"/>
    <w:rsid w:val="00DD3FA8"/>
    <w:rsid w:val="00E23449"/>
    <w:rsid w:val="00E245E9"/>
    <w:rsid w:val="00EA328D"/>
    <w:rsid w:val="00EC7B95"/>
    <w:rsid w:val="00F00898"/>
    <w:rsid w:val="00FA30C4"/>
    <w:rsid w:val="00FB1243"/>
    <w:rsid w:val="00FC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481E9"/>
  <w15:chartTrackingRefBased/>
  <w15:docId w15:val="{E56D2550-D5C4-483F-A79B-17E67E2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4"/>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34E"/>
    <w:pPr>
      <w:widowControl w:val="0"/>
      <w:jc w:val="both"/>
    </w:pPr>
    <w:rPr>
      <w:rFonts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234E"/>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rsid w:val="0022234E"/>
    <w:rPr>
      <w:sz w:val="18"/>
      <w:szCs w:val="18"/>
    </w:rPr>
  </w:style>
  <w:style w:type="paragraph" w:styleId="a5">
    <w:name w:val="footer"/>
    <w:basedOn w:val="a"/>
    <w:link w:val="a6"/>
    <w:uiPriority w:val="99"/>
    <w:unhideWhenUsed/>
    <w:rsid w:val="0022234E"/>
    <w:pPr>
      <w:tabs>
        <w:tab w:val="center" w:pos="4153"/>
        <w:tab w:val="right" w:pos="8306"/>
      </w:tabs>
      <w:snapToGrid w:val="0"/>
      <w:jc w:val="left"/>
    </w:pPr>
    <w:rPr>
      <w:rFonts w:cstheme="minorBidi"/>
      <w:sz w:val="18"/>
      <w:szCs w:val="18"/>
    </w:rPr>
  </w:style>
  <w:style w:type="character" w:customStyle="1" w:styleId="a6">
    <w:name w:val="页脚 字符"/>
    <w:basedOn w:val="a0"/>
    <w:link w:val="a5"/>
    <w:uiPriority w:val="99"/>
    <w:rsid w:val="0022234E"/>
    <w:rPr>
      <w:sz w:val="18"/>
      <w:szCs w:val="18"/>
    </w:rPr>
  </w:style>
  <w:style w:type="character" w:customStyle="1" w:styleId="title1">
    <w:name w:val="title1"/>
    <w:qFormat/>
    <w:rsid w:val="0022234E"/>
    <w:rPr>
      <w:b/>
      <w:bCs/>
      <w:color w:val="999900"/>
      <w:sz w:val="24"/>
      <w:szCs w:val="24"/>
    </w:rPr>
  </w:style>
  <w:style w:type="paragraph" w:styleId="a7">
    <w:name w:val="List Paragraph"/>
    <w:basedOn w:val="a"/>
    <w:uiPriority w:val="34"/>
    <w:qFormat/>
    <w:rsid w:val="00EA32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小龙</dc:creator>
  <cp:keywords/>
  <dc:description/>
  <cp:lastModifiedBy>周 小龙</cp:lastModifiedBy>
  <cp:revision>22</cp:revision>
  <dcterms:created xsi:type="dcterms:W3CDTF">2022-02-19T05:47:00Z</dcterms:created>
  <dcterms:modified xsi:type="dcterms:W3CDTF">2022-05-30T01:04:00Z</dcterms:modified>
</cp:coreProperties>
</file>