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BB" w:rsidRDefault="004E440D">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rsidR="00904EBB" w:rsidRDefault="004E440D">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904EBB">
        <w:trPr>
          <w:trHeight w:val="647"/>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成果名称</w:t>
            </w:r>
          </w:p>
        </w:tc>
        <w:tc>
          <w:tcPr>
            <w:tcW w:w="6237" w:type="dxa"/>
            <w:vAlign w:val="center"/>
          </w:tcPr>
          <w:p w:rsidR="00904EBB" w:rsidRPr="009D258F" w:rsidRDefault="00202363" w:rsidP="009D258F">
            <w:pPr>
              <w:pStyle w:val="a4"/>
              <w:jc w:val="center"/>
              <w:rPr>
                <w:rStyle w:val="a7"/>
                <w:b w:val="0"/>
                <w:sz w:val="24"/>
              </w:rPr>
            </w:pPr>
            <w:r w:rsidRPr="009D258F">
              <w:rPr>
                <w:rStyle w:val="a7"/>
                <w:rFonts w:hint="eastAsia"/>
                <w:b w:val="0"/>
                <w:sz w:val="24"/>
              </w:rPr>
              <w:t>大</w:t>
            </w:r>
            <w:r w:rsidRPr="009D258F">
              <w:rPr>
                <w:rStyle w:val="a7"/>
                <w:rFonts w:hint="eastAsia"/>
                <w:b w:val="0"/>
                <w:sz w:val="24"/>
                <w:szCs w:val="24"/>
              </w:rPr>
              <w:t>型全液压钻车关键技术研发及应用</w:t>
            </w:r>
          </w:p>
        </w:tc>
      </w:tr>
      <w:tr w:rsidR="00904EBB">
        <w:trPr>
          <w:trHeight w:val="561"/>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提名等级</w:t>
            </w:r>
          </w:p>
        </w:tc>
        <w:tc>
          <w:tcPr>
            <w:tcW w:w="6237" w:type="dxa"/>
            <w:vAlign w:val="center"/>
          </w:tcPr>
          <w:p w:rsidR="00904EBB" w:rsidRPr="009D258F" w:rsidRDefault="00AC3D18" w:rsidP="009D258F">
            <w:pPr>
              <w:pStyle w:val="a4"/>
              <w:jc w:val="center"/>
              <w:rPr>
                <w:rStyle w:val="a7"/>
                <w:b w:val="0"/>
                <w:sz w:val="24"/>
                <w:szCs w:val="24"/>
              </w:rPr>
            </w:pPr>
            <w:r>
              <w:rPr>
                <w:rStyle w:val="a7"/>
                <w:rFonts w:hint="eastAsia"/>
                <w:b w:val="0"/>
                <w:sz w:val="24"/>
                <w:szCs w:val="24"/>
              </w:rPr>
              <w:t>二</w:t>
            </w:r>
            <w:r w:rsidR="00767143" w:rsidRPr="009D258F">
              <w:rPr>
                <w:rStyle w:val="a7"/>
                <w:rFonts w:hint="eastAsia"/>
                <w:b w:val="0"/>
                <w:sz w:val="24"/>
                <w:szCs w:val="24"/>
              </w:rPr>
              <w:t>等奖</w:t>
            </w:r>
          </w:p>
        </w:tc>
      </w:tr>
      <w:tr w:rsidR="00904EBB">
        <w:trPr>
          <w:trHeight w:val="2461"/>
        </w:trPr>
        <w:tc>
          <w:tcPr>
            <w:tcW w:w="2269" w:type="dxa"/>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767143" w:rsidRPr="003D56F9" w:rsidRDefault="00767143" w:rsidP="003D56F9">
            <w:pPr>
              <w:spacing w:line="440" w:lineRule="exact"/>
              <w:rPr>
                <w:rFonts w:eastAsia="仿宋_GB2312"/>
                <w:color w:val="000000" w:themeColor="text1"/>
                <w:sz w:val="24"/>
                <w:szCs w:val="24"/>
              </w:rPr>
            </w:pPr>
            <w:r w:rsidRPr="003D56F9">
              <w:rPr>
                <w:rFonts w:eastAsia="仿宋_GB2312"/>
                <w:color w:val="000000" w:themeColor="text1"/>
                <w:sz w:val="24"/>
                <w:szCs w:val="24"/>
              </w:rPr>
              <w:t>1</w:t>
            </w:r>
            <w:r w:rsidRPr="003D56F9">
              <w:rPr>
                <w:rFonts w:eastAsia="仿宋_GB2312"/>
                <w:color w:val="000000" w:themeColor="text1"/>
                <w:sz w:val="24"/>
                <w:szCs w:val="24"/>
              </w:rPr>
              <w:t>、</w:t>
            </w:r>
            <w:r w:rsidR="003D56F9">
              <w:rPr>
                <w:rFonts w:eastAsia="仿宋_GB2312"/>
                <w:color w:val="000000" w:themeColor="text1"/>
                <w:sz w:val="24"/>
                <w:szCs w:val="24"/>
              </w:rPr>
              <w:t>谢存、胡定波</w:t>
            </w:r>
            <w:r w:rsidR="003D56F9">
              <w:rPr>
                <w:rFonts w:eastAsia="仿宋_GB2312" w:hint="eastAsia"/>
                <w:color w:val="000000" w:themeColor="text1"/>
                <w:sz w:val="24"/>
                <w:szCs w:val="24"/>
              </w:rPr>
              <w:t>、</w:t>
            </w:r>
            <w:r w:rsidRPr="003D56F9">
              <w:rPr>
                <w:rFonts w:eastAsia="仿宋_GB2312"/>
                <w:color w:val="000000" w:themeColor="text1"/>
                <w:sz w:val="24"/>
                <w:szCs w:val="24"/>
              </w:rPr>
              <w:t>涂磊</w:t>
            </w:r>
            <w:r w:rsidRPr="003D56F9">
              <w:rPr>
                <w:rFonts w:eastAsia="仿宋_GB2312"/>
                <w:color w:val="000000" w:themeColor="text1"/>
                <w:sz w:val="24"/>
                <w:szCs w:val="24"/>
              </w:rPr>
              <w:t>.</w:t>
            </w:r>
            <w:r w:rsidRPr="003D56F9">
              <w:rPr>
                <w:rFonts w:eastAsia="仿宋_GB2312"/>
                <w:color w:val="000000" w:themeColor="text1"/>
                <w:sz w:val="24"/>
                <w:szCs w:val="24"/>
              </w:rPr>
              <w:t>中空注浆锚杆回转头，发明专利</w:t>
            </w:r>
            <w:r w:rsidRPr="003D56F9">
              <w:rPr>
                <w:rFonts w:eastAsia="仿宋_GB2312"/>
                <w:color w:val="000000" w:themeColor="text1"/>
                <w:sz w:val="24"/>
                <w:szCs w:val="24"/>
              </w:rPr>
              <w:t>,ZL202011522731.4</w:t>
            </w:r>
            <w:r w:rsidRPr="003D56F9">
              <w:rPr>
                <w:rFonts w:eastAsia="仿宋_GB2312"/>
                <w:color w:val="000000" w:themeColor="text1"/>
                <w:sz w:val="24"/>
                <w:szCs w:val="24"/>
              </w:rPr>
              <w:t>，</w:t>
            </w:r>
            <w:r w:rsidRPr="003D56F9">
              <w:rPr>
                <w:rFonts w:eastAsia="仿宋_GB2312"/>
                <w:color w:val="000000" w:themeColor="text1"/>
                <w:sz w:val="24"/>
                <w:szCs w:val="24"/>
              </w:rPr>
              <w:t xml:space="preserve"> </w:t>
            </w:r>
            <w:r w:rsidRPr="003D56F9">
              <w:rPr>
                <w:rFonts w:eastAsia="仿宋_GB2312"/>
                <w:color w:val="000000" w:themeColor="text1"/>
                <w:sz w:val="24"/>
                <w:szCs w:val="24"/>
              </w:rPr>
              <w:t>授权日</w:t>
            </w:r>
            <w:r w:rsidRPr="003D56F9">
              <w:rPr>
                <w:rFonts w:eastAsia="仿宋_GB2312"/>
                <w:color w:val="000000" w:themeColor="text1"/>
                <w:sz w:val="24"/>
                <w:szCs w:val="24"/>
              </w:rPr>
              <w:t>20220401</w:t>
            </w:r>
          </w:p>
          <w:p w:rsidR="00767143" w:rsidRPr="003D56F9" w:rsidRDefault="00767143" w:rsidP="003D56F9">
            <w:pPr>
              <w:spacing w:line="440" w:lineRule="exact"/>
              <w:rPr>
                <w:rFonts w:eastAsia="仿宋_GB2312"/>
                <w:color w:val="000000" w:themeColor="text1"/>
                <w:sz w:val="24"/>
                <w:szCs w:val="24"/>
              </w:rPr>
            </w:pPr>
            <w:r w:rsidRPr="003D56F9">
              <w:rPr>
                <w:rStyle w:val="a7"/>
                <w:b w:val="0"/>
                <w:sz w:val="24"/>
                <w:szCs w:val="24"/>
              </w:rPr>
              <w:t>2</w:t>
            </w:r>
            <w:r w:rsidRPr="003D56F9">
              <w:rPr>
                <w:rStyle w:val="a7"/>
                <w:b w:val="0"/>
                <w:sz w:val="24"/>
                <w:szCs w:val="24"/>
              </w:rPr>
              <w:t>、</w:t>
            </w:r>
            <w:r w:rsidR="003D56F9">
              <w:rPr>
                <w:rFonts w:eastAsia="仿宋_GB2312"/>
                <w:color w:val="000000" w:themeColor="text1"/>
                <w:sz w:val="24"/>
                <w:szCs w:val="24"/>
              </w:rPr>
              <w:t>谢存、胡定波</w:t>
            </w:r>
            <w:r w:rsidR="003D56F9">
              <w:rPr>
                <w:rFonts w:eastAsia="仿宋_GB2312" w:hint="eastAsia"/>
                <w:color w:val="000000" w:themeColor="text1"/>
                <w:sz w:val="24"/>
                <w:szCs w:val="24"/>
              </w:rPr>
              <w:t>、</w:t>
            </w:r>
            <w:r w:rsidR="003D56F9" w:rsidRPr="003D56F9">
              <w:rPr>
                <w:rFonts w:eastAsia="仿宋_GB2312"/>
                <w:color w:val="000000" w:themeColor="text1"/>
                <w:sz w:val="24"/>
                <w:szCs w:val="24"/>
              </w:rPr>
              <w:t>涂磊</w:t>
            </w:r>
            <w:r w:rsidR="003D56F9" w:rsidRPr="003D56F9">
              <w:rPr>
                <w:rFonts w:eastAsia="仿宋_GB2312"/>
                <w:color w:val="000000" w:themeColor="text1"/>
                <w:sz w:val="24"/>
                <w:szCs w:val="24"/>
              </w:rPr>
              <w:t>.</w:t>
            </w:r>
            <w:r w:rsidR="003D56F9" w:rsidRPr="003D56F9">
              <w:rPr>
                <w:rFonts w:eastAsia="仿宋_GB2312"/>
                <w:color w:val="000000" w:themeColor="text1"/>
                <w:sz w:val="24"/>
                <w:szCs w:val="24"/>
              </w:rPr>
              <w:t>三工位摆动机构</w:t>
            </w:r>
            <w:r w:rsidR="003D56F9">
              <w:rPr>
                <w:rFonts w:eastAsia="仿宋_GB2312" w:hint="eastAsia"/>
                <w:color w:val="000000" w:themeColor="text1"/>
                <w:sz w:val="24"/>
                <w:szCs w:val="24"/>
              </w:rPr>
              <w:t>，</w:t>
            </w:r>
            <w:r w:rsidR="003D56F9" w:rsidRPr="003D56F9">
              <w:rPr>
                <w:rFonts w:eastAsia="仿宋_GB2312"/>
                <w:color w:val="000000" w:themeColor="text1"/>
                <w:sz w:val="24"/>
                <w:szCs w:val="24"/>
              </w:rPr>
              <w:t>发明专利，</w:t>
            </w:r>
            <w:r w:rsidR="003D56F9" w:rsidRPr="003D56F9">
              <w:rPr>
                <w:rFonts w:eastAsia="仿宋_GB2312"/>
                <w:color w:val="000000" w:themeColor="text1"/>
                <w:sz w:val="24"/>
                <w:szCs w:val="24"/>
              </w:rPr>
              <w:t>ZL202011522424.6</w:t>
            </w:r>
            <w:r w:rsidR="003D56F9" w:rsidRPr="003D56F9">
              <w:rPr>
                <w:rFonts w:eastAsia="仿宋_GB2312"/>
                <w:color w:val="000000" w:themeColor="text1"/>
                <w:sz w:val="24"/>
                <w:szCs w:val="24"/>
              </w:rPr>
              <w:t>，授权日</w:t>
            </w:r>
            <w:r w:rsidR="003D56F9" w:rsidRPr="003D56F9">
              <w:rPr>
                <w:rFonts w:eastAsia="仿宋_GB2312"/>
                <w:color w:val="000000" w:themeColor="text1"/>
                <w:sz w:val="24"/>
                <w:szCs w:val="24"/>
              </w:rPr>
              <w:t>20220506</w:t>
            </w:r>
          </w:p>
          <w:p w:rsidR="003D56F9" w:rsidRDefault="003D56F9" w:rsidP="003D56F9">
            <w:pPr>
              <w:spacing w:line="440" w:lineRule="exact"/>
              <w:rPr>
                <w:rFonts w:eastAsia="仿宋_GB2312"/>
                <w:color w:val="000000" w:themeColor="text1"/>
                <w:sz w:val="24"/>
                <w:szCs w:val="24"/>
              </w:rPr>
            </w:pPr>
            <w:r w:rsidRPr="003D56F9">
              <w:rPr>
                <w:rFonts w:eastAsia="仿宋_GB2312"/>
                <w:color w:val="000000" w:themeColor="text1"/>
                <w:sz w:val="24"/>
                <w:szCs w:val="24"/>
              </w:rPr>
              <w:t>3</w:t>
            </w:r>
            <w:r w:rsidRPr="003D56F9">
              <w:rPr>
                <w:rFonts w:eastAsia="仿宋_GB2312"/>
                <w:color w:val="000000" w:themeColor="text1"/>
                <w:sz w:val="24"/>
                <w:szCs w:val="24"/>
              </w:rPr>
              <w:t>、</w:t>
            </w:r>
            <w:r>
              <w:rPr>
                <w:rFonts w:eastAsia="仿宋_GB2312" w:hint="eastAsia"/>
                <w:color w:val="000000" w:themeColor="text1"/>
                <w:sz w:val="24"/>
                <w:szCs w:val="24"/>
              </w:rPr>
              <w:t>江海兵、张玉良、谭勇，</w:t>
            </w:r>
            <w:r w:rsidRPr="003D56F9">
              <w:rPr>
                <w:rFonts w:eastAsia="仿宋_GB2312" w:hint="eastAsia"/>
                <w:color w:val="000000" w:themeColor="text1"/>
                <w:sz w:val="24"/>
                <w:szCs w:val="24"/>
              </w:rPr>
              <w:t>一种带挤压油膜缓冲的锥阀</w:t>
            </w:r>
            <w:r w:rsidRPr="003D56F9">
              <w:rPr>
                <w:rFonts w:eastAsia="仿宋_GB2312"/>
                <w:color w:val="000000" w:themeColor="text1"/>
                <w:sz w:val="24"/>
                <w:szCs w:val="24"/>
              </w:rPr>
              <w:t>，发明专利</w:t>
            </w:r>
            <w:r w:rsidRPr="003D56F9">
              <w:rPr>
                <w:rFonts w:eastAsia="仿宋_GB2312"/>
                <w:color w:val="000000" w:themeColor="text1"/>
                <w:sz w:val="24"/>
                <w:szCs w:val="24"/>
              </w:rPr>
              <w:t>,</w:t>
            </w:r>
            <w:r w:rsidRPr="003D56F9">
              <w:rPr>
                <w:rFonts w:eastAsia="仿宋_GB2312" w:hint="eastAsia"/>
                <w:color w:val="000000" w:themeColor="text1"/>
                <w:sz w:val="24"/>
                <w:szCs w:val="24"/>
              </w:rPr>
              <w:t xml:space="preserve"> ZL201610055355.X</w:t>
            </w:r>
            <w:r w:rsidRPr="003D56F9">
              <w:rPr>
                <w:rFonts w:eastAsia="仿宋_GB2312"/>
                <w:color w:val="000000" w:themeColor="text1"/>
                <w:sz w:val="24"/>
                <w:szCs w:val="24"/>
              </w:rPr>
              <w:t>，</w:t>
            </w:r>
            <w:r w:rsidRPr="003D56F9">
              <w:rPr>
                <w:rFonts w:eastAsia="仿宋_GB2312"/>
                <w:color w:val="000000" w:themeColor="text1"/>
                <w:sz w:val="24"/>
                <w:szCs w:val="24"/>
              </w:rPr>
              <w:t xml:space="preserve"> </w:t>
            </w:r>
            <w:r w:rsidRPr="003D56F9">
              <w:rPr>
                <w:rFonts w:eastAsia="仿宋_GB2312"/>
                <w:color w:val="000000" w:themeColor="text1"/>
                <w:sz w:val="24"/>
                <w:szCs w:val="24"/>
              </w:rPr>
              <w:t>授权日</w:t>
            </w:r>
            <w:r>
              <w:rPr>
                <w:rFonts w:eastAsia="仿宋_GB2312" w:hint="eastAsia"/>
                <w:color w:val="000000" w:themeColor="text1"/>
                <w:sz w:val="24"/>
                <w:szCs w:val="24"/>
              </w:rPr>
              <w:t>20180703</w:t>
            </w:r>
          </w:p>
          <w:p w:rsidR="003D56F9" w:rsidRDefault="003D56F9" w:rsidP="003D56F9">
            <w:pPr>
              <w:spacing w:line="440" w:lineRule="exact"/>
              <w:rPr>
                <w:rFonts w:eastAsia="仿宋_GB2312"/>
                <w:color w:val="000000" w:themeColor="text1"/>
                <w:sz w:val="24"/>
                <w:szCs w:val="24"/>
              </w:rPr>
            </w:pPr>
            <w:r>
              <w:rPr>
                <w:rFonts w:eastAsia="仿宋_GB2312" w:hint="eastAsia"/>
                <w:color w:val="000000" w:themeColor="text1"/>
                <w:sz w:val="24"/>
                <w:szCs w:val="24"/>
              </w:rPr>
              <w:t>4</w:t>
            </w:r>
            <w:r>
              <w:rPr>
                <w:rFonts w:eastAsia="仿宋_GB2312" w:hint="eastAsia"/>
                <w:color w:val="000000" w:themeColor="text1"/>
                <w:sz w:val="24"/>
                <w:szCs w:val="24"/>
              </w:rPr>
              <w:t>、江海兵、王旭芳、胡超超、徐剑、朱凯，一种方波激振阀，发明专利，</w:t>
            </w:r>
            <w:r w:rsidRPr="003D56F9">
              <w:rPr>
                <w:rFonts w:eastAsia="仿宋_GB2312" w:hint="eastAsia"/>
                <w:color w:val="000000" w:themeColor="text1"/>
                <w:sz w:val="24"/>
                <w:szCs w:val="24"/>
              </w:rPr>
              <w:t>ZL201610710154.9</w:t>
            </w:r>
            <w:r>
              <w:rPr>
                <w:rFonts w:eastAsia="仿宋_GB2312" w:hint="eastAsia"/>
                <w:color w:val="000000" w:themeColor="text1"/>
                <w:sz w:val="24"/>
                <w:szCs w:val="24"/>
              </w:rPr>
              <w:t>，授权日</w:t>
            </w:r>
            <w:r>
              <w:rPr>
                <w:rFonts w:eastAsia="仿宋_GB2312" w:hint="eastAsia"/>
                <w:color w:val="000000" w:themeColor="text1"/>
                <w:sz w:val="24"/>
                <w:szCs w:val="24"/>
              </w:rPr>
              <w:t>20180622</w:t>
            </w:r>
          </w:p>
          <w:p w:rsidR="00ED384A" w:rsidRDefault="00ED384A" w:rsidP="00ED384A">
            <w:pPr>
              <w:spacing w:line="440" w:lineRule="exact"/>
              <w:rPr>
                <w:rFonts w:eastAsia="仿宋_GB2312"/>
                <w:color w:val="000000" w:themeColor="text1"/>
                <w:sz w:val="24"/>
                <w:szCs w:val="24"/>
              </w:rPr>
            </w:pPr>
            <w:r>
              <w:rPr>
                <w:rStyle w:val="a7"/>
                <w:rFonts w:hint="eastAsia"/>
                <w:b w:val="0"/>
              </w:rPr>
              <w:t>5</w:t>
            </w:r>
            <w:r>
              <w:rPr>
                <w:rStyle w:val="a7"/>
                <w:rFonts w:hint="eastAsia"/>
                <w:b w:val="0"/>
              </w:rPr>
              <w:t>、</w:t>
            </w:r>
            <w:r w:rsidRPr="00ED384A">
              <w:rPr>
                <w:rFonts w:eastAsia="仿宋_GB2312" w:hint="eastAsia"/>
                <w:bCs/>
                <w:color w:val="000000" w:themeColor="text1"/>
                <w:sz w:val="24"/>
                <w:szCs w:val="24"/>
              </w:rPr>
              <w:t>肖俊建、马晓明、周兆忠、</w:t>
            </w:r>
            <w:r>
              <w:rPr>
                <w:rFonts w:eastAsia="仿宋_GB2312" w:hint="eastAsia"/>
                <w:bCs/>
                <w:color w:val="000000" w:themeColor="text1"/>
                <w:sz w:val="24"/>
                <w:szCs w:val="24"/>
              </w:rPr>
              <w:t>彭旭东，</w:t>
            </w:r>
            <w:r w:rsidRPr="00ED384A">
              <w:rPr>
                <w:rFonts w:eastAsia="仿宋_GB2312" w:hint="eastAsia"/>
                <w:color w:val="000000" w:themeColor="text1"/>
                <w:sz w:val="24"/>
                <w:szCs w:val="24"/>
              </w:rPr>
              <w:t>一种弹流润滑型配流盘</w:t>
            </w:r>
            <w:r>
              <w:rPr>
                <w:rFonts w:eastAsia="仿宋_GB2312" w:hint="eastAsia"/>
                <w:color w:val="000000" w:themeColor="text1"/>
                <w:sz w:val="24"/>
                <w:szCs w:val="24"/>
              </w:rPr>
              <w:t>，发明专利，</w:t>
            </w:r>
            <w:r w:rsidRPr="00ED384A">
              <w:rPr>
                <w:rFonts w:eastAsia="仿宋_GB2312" w:hint="eastAsia"/>
                <w:color w:val="000000" w:themeColor="text1"/>
                <w:sz w:val="24"/>
                <w:szCs w:val="24"/>
              </w:rPr>
              <w:t>ZL201611259334.6</w:t>
            </w:r>
            <w:r>
              <w:rPr>
                <w:rFonts w:eastAsia="仿宋_GB2312" w:hint="eastAsia"/>
                <w:color w:val="000000" w:themeColor="text1"/>
                <w:sz w:val="24"/>
                <w:szCs w:val="24"/>
              </w:rPr>
              <w:t>，授权日</w:t>
            </w:r>
            <w:r>
              <w:rPr>
                <w:rFonts w:eastAsia="仿宋_GB2312" w:hint="eastAsia"/>
                <w:color w:val="000000" w:themeColor="text1"/>
                <w:sz w:val="24"/>
                <w:szCs w:val="24"/>
              </w:rPr>
              <w:t>20180821</w:t>
            </w:r>
          </w:p>
          <w:p w:rsidR="00B1636D" w:rsidRPr="00B1636D" w:rsidRDefault="00ED384A" w:rsidP="00E96283">
            <w:pPr>
              <w:spacing w:line="440" w:lineRule="exact"/>
              <w:rPr>
                <w:rFonts w:eastAsia="仿宋_GB2312"/>
                <w:bCs/>
                <w:color w:val="000000" w:themeColor="text1"/>
                <w:sz w:val="24"/>
                <w:szCs w:val="24"/>
              </w:rPr>
            </w:pPr>
            <w:r w:rsidRPr="00E96283">
              <w:rPr>
                <w:rFonts w:eastAsia="仿宋_GB2312" w:hint="eastAsia"/>
                <w:bCs/>
                <w:color w:val="000000" w:themeColor="text1"/>
                <w:sz w:val="24"/>
                <w:szCs w:val="24"/>
              </w:rPr>
              <w:t>6</w:t>
            </w:r>
            <w:r w:rsidRPr="00E96283">
              <w:rPr>
                <w:rFonts w:eastAsia="仿宋_GB2312" w:hint="eastAsia"/>
                <w:bCs/>
                <w:color w:val="000000" w:themeColor="text1"/>
                <w:sz w:val="24"/>
                <w:szCs w:val="24"/>
              </w:rPr>
              <w:t>、</w:t>
            </w:r>
            <w:proofErr w:type="spellStart"/>
            <w:r w:rsidR="00B1636D">
              <w:rPr>
                <w:rFonts w:eastAsia="仿宋_GB2312"/>
                <w:bCs/>
                <w:color w:val="000000" w:themeColor="text1"/>
                <w:sz w:val="24"/>
                <w:szCs w:val="24"/>
              </w:rPr>
              <w:t>YuLiang</w:t>
            </w:r>
            <w:proofErr w:type="spellEnd"/>
            <w:r w:rsidR="00B1636D">
              <w:rPr>
                <w:rFonts w:eastAsia="仿宋_GB2312"/>
                <w:bCs/>
                <w:color w:val="000000" w:themeColor="text1"/>
                <w:sz w:val="24"/>
                <w:szCs w:val="24"/>
              </w:rPr>
              <w:t xml:space="preserve"> Zhang, </w:t>
            </w:r>
            <w:proofErr w:type="spellStart"/>
            <w:r w:rsidR="00B1636D">
              <w:rPr>
                <w:rFonts w:eastAsia="仿宋_GB2312"/>
                <w:bCs/>
                <w:color w:val="000000" w:themeColor="text1"/>
                <w:sz w:val="24"/>
                <w:szCs w:val="24"/>
              </w:rPr>
              <w:t>JunJian</w:t>
            </w:r>
            <w:proofErr w:type="spellEnd"/>
            <w:r w:rsidR="00B1636D">
              <w:rPr>
                <w:rFonts w:eastAsia="仿宋_GB2312"/>
                <w:bCs/>
                <w:color w:val="000000" w:themeColor="text1"/>
                <w:sz w:val="24"/>
                <w:szCs w:val="24"/>
              </w:rPr>
              <w:t xml:space="preserve"> Xiao, </w:t>
            </w:r>
            <w:proofErr w:type="spellStart"/>
            <w:r w:rsidR="00B1636D">
              <w:rPr>
                <w:rFonts w:eastAsia="仿宋_GB2312"/>
                <w:bCs/>
                <w:color w:val="000000" w:themeColor="text1"/>
                <w:sz w:val="24"/>
                <w:szCs w:val="24"/>
              </w:rPr>
              <w:t>JianPing</w:t>
            </w:r>
            <w:proofErr w:type="spellEnd"/>
            <w:r w:rsidR="00B1636D">
              <w:rPr>
                <w:rFonts w:eastAsia="仿宋_GB2312"/>
                <w:bCs/>
                <w:color w:val="000000" w:themeColor="text1"/>
                <w:sz w:val="24"/>
                <w:szCs w:val="24"/>
              </w:rPr>
              <w:t xml:space="preserve"> Yu, and </w:t>
            </w:r>
            <w:proofErr w:type="spellStart"/>
            <w:r w:rsidR="00B1636D">
              <w:rPr>
                <w:rFonts w:eastAsia="仿宋_GB2312"/>
                <w:bCs/>
                <w:color w:val="000000" w:themeColor="text1"/>
                <w:sz w:val="24"/>
                <w:szCs w:val="24"/>
              </w:rPr>
              <w:t>Ying</w:t>
            </w:r>
            <w:r w:rsidR="00B1636D" w:rsidRPr="00B1636D">
              <w:rPr>
                <w:rFonts w:eastAsia="仿宋_GB2312"/>
                <w:bCs/>
                <w:color w:val="000000" w:themeColor="text1"/>
                <w:sz w:val="24"/>
                <w:szCs w:val="24"/>
              </w:rPr>
              <w:t>Yu</w:t>
            </w:r>
            <w:proofErr w:type="spellEnd"/>
            <w:r w:rsidR="00B1636D" w:rsidRPr="00B1636D">
              <w:rPr>
                <w:rFonts w:eastAsia="仿宋_GB2312"/>
                <w:bCs/>
                <w:color w:val="000000" w:themeColor="text1"/>
                <w:sz w:val="24"/>
                <w:szCs w:val="24"/>
              </w:rPr>
              <w:t xml:space="preserve"> </w:t>
            </w:r>
            <w:proofErr w:type="spellStart"/>
            <w:r w:rsidR="00B1636D" w:rsidRPr="00B1636D">
              <w:rPr>
                <w:rFonts w:eastAsia="仿宋_GB2312"/>
                <w:bCs/>
                <w:color w:val="000000" w:themeColor="text1"/>
                <w:sz w:val="24"/>
                <w:szCs w:val="24"/>
              </w:rPr>
              <w:t>Ji</w:t>
            </w:r>
            <w:proofErr w:type="spellEnd"/>
            <w:r w:rsidR="00B1636D">
              <w:rPr>
                <w:rFonts w:eastAsia="仿宋_GB2312" w:hint="eastAsia"/>
                <w:bCs/>
                <w:color w:val="000000" w:themeColor="text1"/>
                <w:sz w:val="24"/>
                <w:szCs w:val="24"/>
              </w:rPr>
              <w:t>，</w:t>
            </w:r>
            <w:r w:rsidR="00B1636D" w:rsidRPr="00B1636D">
              <w:rPr>
                <w:rFonts w:eastAsia="仿宋_GB2312"/>
                <w:bCs/>
                <w:color w:val="000000" w:themeColor="text1"/>
                <w:sz w:val="24"/>
                <w:szCs w:val="24"/>
              </w:rPr>
              <w:t>Startup Characteristics of a Centrifugal Pump Delivering</w:t>
            </w:r>
            <w:r w:rsidR="00B1636D">
              <w:rPr>
                <w:rFonts w:eastAsia="仿宋_GB2312" w:hint="eastAsia"/>
                <w:bCs/>
                <w:color w:val="000000" w:themeColor="text1"/>
                <w:sz w:val="24"/>
                <w:szCs w:val="24"/>
              </w:rPr>
              <w:t xml:space="preserve">    </w:t>
            </w:r>
          </w:p>
          <w:p w:rsidR="00ED384A" w:rsidRDefault="00B1636D" w:rsidP="00E96283">
            <w:pPr>
              <w:spacing w:line="440" w:lineRule="exact"/>
              <w:rPr>
                <w:rFonts w:eastAsia="仿宋_GB2312"/>
                <w:bCs/>
                <w:color w:val="000000" w:themeColor="text1"/>
                <w:sz w:val="24"/>
                <w:szCs w:val="24"/>
              </w:rPr>
            </w:pPr>
            <w:r w:rsidRPr="00B1636D">
              <w:rPr>
                <w:rFonts w:eastAsia="仿宋_GB2312"/>
                <w:bCs/>
                <w:color w:val="000000" w:themeColor="text1"/>
                <w:sz w:val="24"/>
                <w:szCs w:val="24"/>
              </w:rPr>
              <w:t>Gas-Liquid Two-Phase Flow</w:t>
            </w:r>
            <w:r>
              <w:rPr>
                <w:rFonts w:eastAsia="仿宋_GB2312" w:hint="eastAsia"/>
                <w:bCs/>
                <w:color w:val="000000" w:themeColor="text1"/>
                <w:sz w:val="24"/>
                <w:szCs w:val="24"/>
              </w:rPr>
              <w:t>，</w:t>
            </w:r>
            <w:r w:rsidRPr="00E96283">
              <w:rPr>
                <w:rFonts w:eastAsia="仿宋_GB2312"/>
                <w:bCs/>
                <w:color w:val="000000" w:themeColor="text1"/>
                <w:sz w:val="24"/>
                <w:szCs w:val="24"/>
              </w:rPr>
              <w:t>Advances in Mechanical Engineering</w:t>
            </w:r>
            <w:r w:rsidRPr="00B1636D">
              <w:rPr>
                <w:rFonts w:eastAsia="仿宋_GB2312" w:hint="eastAsia"/>
                <w:bCs/>
                <w:color w:val="000000" w:themeColor="text1"/>
                <w:sz w:val="24"/>
                <w:szCs w:val="24"/>
              </w:rPr>
              <w:t>，</w:t>
            </w:r>
            <w:r>
              <w:rPr>
                <w:rFonts w:eastAsia="仿宋_GB2312" w:hint="eastAsia"/>
                <w:bCs/>
                <w:color w:val="000000" w:themeColor="text1"/>
                <w:sz w:val="24"/>
                <w:szCs w:val="24"/>
              </w:rPr>
              <w:t>May</w:t>
            </w:r>
            <w:r w:rsidRPr="00B1636D">
              <w:rPr>
                <w:rFonts w:eastAsia="仿宋_GB2312"/>
                <w:bCs/>
                <w:color w:val="000000" w:themeColor="text1"/>
                <w:sz w:val="24"/>
                <w:szCs w:val="24"/>
              </w:rPr>
              <w:t>. 20</w:t>
            </w:r>
            <w:r>
              <w:rPr>
                <w:rFonts w:eastAsia="仿宋_GB2312" w:hint="eastAsia"/>
                <w:bCs/>
                <w:color w:val="000000" w:themeColor="text1"/>
                <w:sz w:val="24"/>
                <w:szCs w:val="24"/>
              </w:rPr>
              <w:t>14</w:t>
            </w:r>
            <w:r w:rsidRPr="00B1636D">
              <w:rPr>
                <w:rFonts w:eastAsia="仿宋_GB2312"/>
                <w:bCs/>
                <w:color w:val="000000" w:themeColor="text1"/>
                <w:sz w:val="24"/>
                <w:szCs w:val="24"/>
              </w:rPr>
              <w:t>, 31(1): 1</w:t>
            </w:r>
            <w:r>
              <w:rPr>
                <w:rFonts w:eastAsia="仿宋_GB2312"/>
                <w:bCs/>
                <w:color w:val="000000" w:themeColor="text1"/>
                <w:sz w:val="24"/>
                <w:szCs w:val="24"/>
              </w:rPr>
              <w:t>-</w:t>
            </w:r>
            <w:r>
              <w:rPr>
                <w:rFonts w:eastAsia="仿宋_GB2312" w:hint="eastAsia"/>
                <w:bCs/>
                <w:color w:val="000000" w:themeColor="text1"/>
                <w:sz w:val="24"/>
                <w:szCs w:val="24"/>
              </w:rPr>
              <w:t>7</w:t>
            </w:r>
            <w:r w:rsidRPr="00B1636D">
              <w:rPr>
                <w:rFonts w:eastAsia="仿宋_GB2312"/>
                <w:bCs/>
                <w:color w:val="000000" w:themeColor="text1"/>
                <w:sz w:val="24"/>
                <w:szCs w:val="24"/>
              </w:rPr>
              <w:t>.</w:t>
            </w:r>
          </w:p>
          <w:p w:rsidR="00B1636D" w:rsidRDefault="00B1636D" w:rsidP="00E96283">
            <w:pPr>
              <w:spacing w:line="440" w:lineRule="exact"/>
              <w:rPr>
                <w:rFonts w:eastAsia="仿宋_GB2312"/>
                <w:bCs/>
                <w:color w:val="000000" w:themeColor="text1"/>
                <w:sz w:val="24"/>
                <w:szCs w:val="24"/>
              </w:rPr>
            </w:pPr>
            <w:r>
              <w:rPr>
                <w:rFonts w:eastAsia="仿宋_GB2312" w:hint="eastAsia"/>
                <w:bCs/>
                <w:color w:val="000000" w:themeColor="text1"/>
                <w:sz w:val="24"/>
                <w:szCs w:val="24"/>
              </w:rPr>
              <w:t>7</w:t>
            </w:r>
            <w:r>
              <w:rPr>
                <w:rFonts w:eastAsia="仿宋_GB2312" w:hint="eastAsia"/>
                <w:bCs/>
                <w:color w:val="000000" w:themeColor="text1"/>
                <w:sz w:val="24"/>
                <w:szCs w:val="24"/>
              </w:rPr>
              <w:t>、</w:t>
            </w:r>
            <w:proofErr w:type="spellStart"/>
            <w:r w:rsidR="000E392C" w:rsidRPr="000E392C">
              <w:rPr>
                <w:rFonts w:eastAsia="仿宋_GB2312"/>
                <w:bCs/>
                <w:color w:val="000000" w:themeColor="text1"/>
                <w:sz w:val="24"/>
                <w:szCs w:val="24"/>
              </w:rPr>
              <w:t>Yuanxiang</w:t>
            </w:r>
            <w:proofErr w:type="spellEnd"/>
            <w:r w:rsidR="000E392C" w:rsidRPr="000E392C">
              <w:rPr>
                <w:rFonts w:eastAsia="仿宋_GB2312"/>
                <w:bCs/>
                <w:color w:val="000000" w:themeColor="text1"/>
                <w:sz w:val="24"/>
                <w:szCs w:val="24"/>
              </w:rPr>
              <w:t xml:space="preserve"> Zhang, </w:t>
            </w:r>
            <w:proofErr w:type="spellStart"/>
            <w:r w:rsidR="000E392C" w:rsidRPr="000E392C">
              <w:rPr>
                <w:rFonts w:eastAsia="仿宋_GB2312"/>
                <w:bCs/>
                <w:color w:val="000000" w:themeColor="text1"/>
                <w:sz w:val="24"/>
                <w:szCs w:val="24"/>
              </w:rPr>
              <w:t>Yuliang</w:t>
            </w:r>
            <w:proofErr w:type="spellEnd"/>
            <w:r w:rsidR="000E392C" w:rsidRPr="000E392C">
              <w:rPr>
                <w:rFonts w:eastAsia="仿宋_GB2312"/>
                <w:bCs/>
                <w:color w:val="000000" w:themeColor="text1"/>
                <w:sz w:val="24"/>
                <w:szCs w:val="24"/>
              </w:rPr>
              <w:t xml:space="preserve"> Zhang Characteristics analysis of mechanical seal face based on thermo-hydrodynamic effect</w:t>
            </w:r>
            <w:r w:rsidR="000E392C">
              <w:rPr>
                <w:rFonts w:eastAsia="仿宋_GB2312" w:hint="eastAsia"/>
                <w:bCs/>
                <w:color w:val="000000" w:themeColor="text1"/>
                <w:sz w:val="24"/>
                <w:szCs w:val="24"/>
              </w:rPr>
              <w:t>，</w:t>
            </w:r>
            <w:r w:rsidR="000E392C" w:rsidRPr="00E96283">
              <w:rPr>
                <w:rFonts w:eastAsia="仿宋_GB2312"/>
                <w:bCs/>
                <w:color w:val="000000" w:themeColor="text1"/>
                <w:sz w:val="24"/>
                <w:szCs w:val="24"/>
              </w:rPr>
              <w:t>International Journal of Heat and Technology</w:t>
            </w:r>
            <w:r w:rsidR="000E392C">
              <w:rPr>
                <w:rFonts w:eastAsia="仿宋_GB2312" w:hint="eastAsia"/>
                <w:bCs/>
                <w:color w:val="000000" w:themeColor="text1"/>
                <w:sz w:val="24"/>
                <w:szCs w:val="24"/>
              </w:rPr>
              <w:t>，</w:t>
            </w:r>
            <w:r w:rsidR="000E392C">
              <w:rPr>
                <w:rFonts w:eastAsia="仿宋_GB2312" w:hint="eastAsia"/>
                <w:bCs/>
                <w:color w:val="000000" w:themeColor="text1"/>
                <w:sz w:val="24"/>
                <w:szCs w:val="24"/>
              </w:rPr>
              <w:t>Sep</w:t>
            </w:r>
            <w:r w:rsidR="000E392C" w:rsidRPr="00B1636D">
              <w:rPr>
                <w:rFonts w:eastAsia="仿宋_GB2312"/>
                <w:bCs/>
                <w:color w:val="000000" w:themeColor="text1"/>
                <w:sz w:val="24"/>
                <w:szCs w:val="24"/>
              </w:rPr>
              <w:t>. 20</w:t>
            </w:r>
            <w:r w:rsidR="000E392C">
              <w:rPr>
                <w:rFonts w:eastAsia="仿宋_GB2312" w:hint="eastAsia"/>
                <w:bCs/>
                <w:color w:val="000000" w:themeColor="text1"/>
                <w:sz w:val="24"/>
                <w:szCs w:val="24"/>
              </w:rPr>
              <w:t>18</w:t>
            </w:r>
            <w:r w:rsidR="000E392C" w:rsidRPr="00B1636D">
              <w:rPr>
                <w:rFonts w:eastAsia="仿宋_GB2312"/>
                <w:bCs/>
                <w:color w:val="000000" w:themeColor="text1"/>
                <w:sz w:val="24"/>
                <w:szCs w:val="24"/>
              </w:rPr>
              <w:t>, 3</w:t>
            </w:r>
            <w:r w:rsidR="000E392C">
              <w:rPr>
                <w:rFonts w:eastAsia="仿宋_GB2312" w:hint="eastAsia"/>
                <w:bCs/>
                <w:color w:val="000000" w:themeColor="text1"/>
                <w:sz w:val="24"/>
                <w:szCs w:val="24"/>
              </w:rPr>
              <w:t>6</w:t>
            </w:r>
            <w:r w:rsidR="000E392C" w:rsidRPr="00B1636D">
              <w:rPr>
                <w:rFonts w:eastAsia="仿宋_GB2312"/>
                <w:bCs/>
                <w:color w:val="000000" w:themeColor="text1"/>
                <w:sz w:val="24"/>
                <w:szCs w:val="24"/>
              </w:rPr>
              <w:t>(</w:t>
            </w:r>
            <w:r w:rsidR="000E392C">
              <w:rPr>
                <w:rFonts w:eastAsia="仿宋_GB2312" w:hint="eastAsia"/>
                <w:bCs/>
                <w:color w:val="000000" w:themeColor="text1"/>
                <w:sz w:val="24"/>
                <w:szCs w:val="24"/>
              </w:rPr>
              <w:t>3</w:t>
            </w:r>
            <w:r w:rsidR="000E392C" w:rsidRPr="00B1636D">
              <w:rPr>
                <w:rFonts w:eastAsia="仿宋_GB2312"/>
                <w:bCs/>
                <w:color w:val="000000" w:themeColor="text1"/>
                <w:sz w:val="24"/>
                <w:szCs w:val="24"/>
              </w:rPr>
              <w:t>): 1</w:t>
            </w:r>
            <w:r w:rsidR="000E392C">
              <w:rPr>
                <w:rFonts w:eastAsia="仿宋_GB2312" w:hint="eastAsia"/>
                <w:bCs/>
                <w:color w:val="000000" w:themeColor="text1"/>
                <w:sz w:val="24"/>
                <w:szCs w:val="24"/>
              </w:rPr>
              <w:t>025</w:t>
            </w:r>
            <w:r w:rsidR="000E392C">
              <w:rPr>
                <w:rFonts w:eastAsia="仿宋_GB2312"/>
                <w:bCs/>
                <w:color w:val="000000" w:themeColor="text1"/>
                <w:sz w:val="24"/>
                <w:szCs w:val="24"/>
              </w:rPr>
              <w:t>-</w:t>
            </w:r>
            <w:r w:rsidR="000E392C">
              <w:rPr>
                <w:rFonts w:eastAsia="仿宋_GB2312" w:hint="eastAsia"/>
                <w:bCs/>
                <w:color w:val="000000" w:themeColor="text1"/>
                <w:sz w:val="24"/>
                <w:szCs w:val="24"/>
              </w:rPr>
              <w:t>1030</w:t>
            </w:r>
            <w:r w:rsidR="000E392C" w:rsidRPr="00B1636D">
              <w:rPr>
                <w:rFonts w:eastAsia="仿宋_GB2312"/>
                <w:bCs/>
                <w:color w:val="000000" w:themeColor="text1"/>
                <w:sz w:val="24"/>
                <w:szCs w:val="24"/>
              </w:rPr>
              <w:t>.</w:t>
            </w:r>
          </w:p>
          <w:p w:rsidR="001B00FC" w:rsidRDefault="000E392C" w:rsidP="001B00FC">
            <w:pPr>
              <w:spacing w:line="440" w:lineRule="exact"/>
              <w:rPr>
                <w:rFonts w:eastAsia="仿宋_GB2312"/>
                <w:bCs/>
                <w:color w:val="000000" w:themeColor="text1"/>
                <w:sz w:val="24"/>
                <w:szCs w:val="24"/>
              </w:rPr>
            </w:pPr>
            <w:r>
              <w:rPr>
                <w:rFonts w:eastAsia="仿宋_GB2312" w:hint="eastAsia"/>
                <w:bCs/>
                <w:color w:val="000000" w:themeColor="text1"/>
                <w:sz w:val="24"/>
                <w:szCs w:val="24"/>
              </w:rPr>
              <w:t>8</w:t>
            </w:r>
            <w:r>
              <w:rPr>
                <w:rFonts w:eastAsia="仿宋_GB2312" w:hint="eastAsia"/>
                <w:bCs/>
                <w:color w:val="000000" w:themeColor="text1"/>
                <w:sz w:val="24"/>
                <w:szCs w:val="24"/>
              </w:rPr>
              <w:t>、</w:t>
            </w:r>
            <w:proofErr w:type="spellStart"/>
            <w:r w:rsidR="00E96283" w:rsidRPr="00E96283">
              <w:rPr>
                <w:rFonts w:eastAsia="仿宋_GB2312"/>
                <w:bCs/>
                <w:color w:val="000000" w:themeColor="text1"/>
                <w:sz w:val="24"/>
                <w:szCs w:val="24"/>
              </w:rPr>
              <w:t>Yingyu</w:t>
            </w:r>
            <w:proofErr w:type="spellEnd"/>
            <w:r w:rsidR="00E96283" w:rsidRPr="00E96283">
              <w:rPr>
                <w:rFonts w:eastAsia="仿宋_GB2312"/>
                <w:bCs/>
                <w:color w:val="000000" w:themeColor="text1"/>
                <w:sz w:val="24"/>
                <w:szCs w:val="24"/>
              </w:rPr>
              <w:t xml:space="preserve"> JI, </w:t>
            </w:r>
            <w:proofErr w:type="spellStart"/>
            <w:r w:rsidR="00E96283" w:rsidRPr="00E96283">
              <w:rPr>
                <w:rFonts w:eastAsia="仿宋_GB2312"/>
                <w:bCs/>
                <w:color w:val="000000" w:themeColor="text1"/>
                <w:sz w:val="24"/>
                <w:szCs w:val="24"/>
              </w:rPr>
              <w:t>Yuliang</w:t>
            </w:r>
            <w:proofErr w:type="spellEnd"/>
            <w:r w:rsidR="00E96283" w:rsidRPr="00E96283">
              <w:rPr>
                <w:rFonts w:eastAsia="仿宋_GB2312"/>
                <w:bCs/>
                <w:color w:val="000000" w:themeColor="text1"/>
                <w:sz w:val="24"/>
                <w:szCs w:val="24"/>
              </w:rPr>
              <w:t xml:space="preserve"> </w:t>
            </w:r>
            <w:r w:rsidR="00125A0A">
              <w:rPr>
                <w:rFonts w:eastAsia="仿宋_GB2312" w:hint="eastAsia"/>
                <w:bCs/>
                <w:color w:val="000000" w:themeColor="text1"/>
                <w:sz w:val="24"/>
                <w:szCs w:val="24"/>
              </w:rPr>
              <w:t>Zhang</w:t>
            </w:r>
            <w:r w:rsidR="00E96283" w:rsidRPr="00E96283">
              <w:rPr>
                <w:rFonts w:eastAsia="仿宋_GB2312" w:hint="eastAsia"/>
                <w:bCs/>
                <w:color w:val="000000" w:themeColor="text1"/>
                <w:sz w:val="24"/>
                <w:szCs w:val="24"/>
              </w:rPr>
              <w:t>,</w:t>
            </w:r>
            <w:r w:rsidR="00E96283" w:rsidRPr="00E96283">
              <w:rPr>
                <w:rFonts w:eastAsia="仿宋_GB2312"/>
                <w:bCs/>
                <w:color w:val="000000" w:themeColor="text1"/>
                <w:sz w:val="24"/>
                <w:szCs w:val="24"/>
              </w:rPr>
              <w:t xml:space="preserve"> </w:t>
            </w:r>
            <w:r w:rsidR="00E96283">
              <w:rPr>
                <w:rFonts w:eastAsia="仿宋_GB2312" w:hint="eastAsia"/>
                <w:bCs/>
                <w:color w:val="000000" w:themeColor="text1"/>
                <w:sz w:val="24"/>
                <w:szCs w:val="24"/>
              </w:rPr>
              <w:t>E</w:t>
            </w:r>
            <w:r w:rsidR="00E96283" w:rsidRPr="00E96283">
              <w:rPr>
                <w:rFonts w:eastAsia="仿宋_GB2312"/>
                <w:bCs/>
                <w:color w:val="000000" w:themeColor="text1"/>
                <w:sz w:val="24"/>
                <w:szCs w:val="24"/>
              </w:rPr>
              <w:t>ffect of startup time on transient performance of a prototype pump under extra small flow rate conditions</w:t>
            </w:r>
            <w:r w:rsidR="00E96283" w:rsidRPr="00E96283">
              <w:rPr>
                <w:rFonts w:eastAsia="仿宋_GB2312" w:hint="eastAsia"/>
                <w:bCs/>
                <w:color w:val="000000" w:themeColor="text1"/>
                <w:sz w:val="24"/>
                <w:szCs w:val="24"/>
              </w:rPr>
              <w:t>,</w:t>
            </w:r>
            <w:r w:rsidR="001B00FC">
              <w:rPr>
                <w:rFonts w:eastAsia="仿宋_GB2312" w:hint="eastAsia"/>
                <w:bCs/>
                <w:color w:val="000000" w:themeColor="text1"/>
                <w:sz w:val="24"/>
                <w:szCs w:val="24"/>
              </w:rPr>
              <w:t xml:space="preserve"> </w:t>
            </w:r>
            <w:r w:rsidR="005E3693" w:rsidRPr="005E3693">
              <w:rPr>
                <w:rFonts w:eastAsia="仿宋_GB2312"/>
                <w:b/>
                <w:bCs/>
                <w:color w:val="000000" w:themeColor="text1"/>
                <w:sz w:val="24"/>
                <w:szCs w:val="24"/>
              </w:rPr>
              <w:t xml:space="preserve">UPB Scientific </w:t>
            </w:r>
            <w:proofErr w:type="spellStart"/>
            <w:r w:rsidR="005E3693" w:rsidRPr="005E3693">
              <w:rPr>
                <w:rFonts w:eastAsia="仿宋_GB2312"/>
                <w:b/>
                <w:bCs/>
                <w:color w:val="000000" w:themeColor="text1"/>
                <w:sz w:val="24"/>
                <w:szCs w:val="24"/>
              </w:rPr>
              <w:t>Bulletin,Series</w:t>
            </w:r>
            <w:proofErr w:type="spellEnd"/>
            <w:r w:rsidR="005E3693" w:rsidRPr="005E3693">
              <w:rPr>
                <w:rFonts w:eastAsia="仿宋_GB2312"/>
                <w:b/>
                <w:bCs/>
                <w:color w:val="000000" w:themeColor="text1"/>
                <w:sz w:val="24"/>
                <w:szCs w:val="24"/>
              </w:rPr>
              <w:t xml:space="preserve"> D:Mechanical </w:t>
            </w:r>
            <w:proofErr w:type="spellStart"/>
            <w:r w:rsidR="005E3693" w:rsidRPr="005E3693">
              <w:rPr>
                <w:rFonts w:eastAsia="仿宋_GB2312"/>
                <w:b/>
                <w:bCs/>
                <w:color w:val="000000" w:themeColor="text1"/>
                <w:sz w:val="24"/>
                <w:szCs w:val="24"/>
              </w:rPr>
              <w:t>Engineering</w:t>
            </w:r>
            <w:r w:rsidR="005E3693">
              <w:rPr>
                <w:rFonts w:eastAsia="仿宋_GB2312" w:hint="eastAsia"/>
                <w:bCs/>
                <w:color w:val="000000" w:themeColor="text1"/>
                <w:sz w:val="24"/>
                <w:szCs w:val="24"/>
              </w:rPr>
              <w:t>,</w:t>
            </w:r>
            <w:r w:rsidR="001B00FC">
              <w:rPr>
                <w:rFonts w:eastAsia="仿宋_GB2312" w:hint="eastAsia"/>
                <w:bCs/>
                <w:color w:val="000000" w:themeColor="text1"/>
                <w:sz w:val="24"/>
                <w:szCs w:val="24"/>
              </w:rPr>
              <w:t>Sep</w:t>
            </w:r>
            <w:proofErr w:type="spellEnd"/>
            <w:r w:rsidR="001B00FC" w:rsidRPr="00B1636D">
              <w:rPr>
                <w:rFonts w:eastAsia="仿宋_GB2312"/>
                <w:bCs/>
                <w:color w:val="000000" w:themeColor="text1"/>
                <w:sz w:val="24"/>
                <w:szCs w:val="24"/>
              </w:rPr>
              <w:t>. 20</w:t>
            </w:r>
            <w:r w:rsidR="001B00FC">
              <w:rPr>
                <w:rFonts w:eastAsia="仿宋_GB2312" w:hint="eastAsia"/>
                <w:bCs/>
                <w:color w:val="000000" w:themeColor="text1"/>
                <w:sz w:val="24"/>
                <w:szCs w:val="24"/>
              </w:rPr>
              <w:t>20</w:t>
            </w:r>
            <w:r w:rsidR="001B00FC" w:rsidRPr="00B1636D">
              <w:rPr>
                <w:rFonts w:eastAsia="仿宋_GB2312"/>
                <w:bCs/>
                <w:color w:val="000000" w:themeColor="text1"/>
                <w:sz w:val="24"/>
                <w:szCs w:val="24"/>
              </w:rPr>
              <w:t xml:space="preserve">, </w:t>
            </w:r>
            <w:r w:rsidR="001B00FC">
              <w:rPr>
                <w:rFonts w:eastAsia="仿宋_GB2312" w:hint="eastAsia"/>
                <w:bCs/>
                <w:color w:val="000000" w:themeColor="text1"/>
                <w:sz w:val="24"/>
                <w:szCs w:val="24"/>
              </w:rPr>
              <w:t>82</w:t>
            </w:r>
            <w:r w:rsidR="001B00FC" w:rsidRPr="00B1636D">
              <w:rPr>
                <w:rFonts w:eastAsia="仿宋_GB2312"/>
                <w:bCs/>
                <w:color w:val="000000" w:themeColor="text1"/>
                <w:sz w:val="24"/>
                <w:szCs w:val="24"/>
              </w:rPr>
              <w:t>(</w:t>
            </w:r>
            <w:r w:rsidR="001B00FC">
              <w:rPr>
                <w:rFonts w:eastAsia="仿宋_GB2312" w:hint="eastAsia"/>
                <w:bCs/>
                <w:color w:val="000000" w:themeColor="text1"/>
                <w:sz w:val="24"/>
                <w:szCs w:val="24"/>
              </w:rPr>
              <w:t>3</w:t>
            </w:r>
            <w:r w:rsidR="001B00FC" w:rsidRPr="00B1636D">
              <w:rPr>
                <w:rFonts w:eastAsia="仿宋_GB2312"/>
                <w:bCs/>
                <w:color w:val="000000" w:themeColor="text1"/>
                <w:sz w:val="24"/>
                <w:szCs w:val="24"/>
              </w:rPr>
              <w:t xml:space="preserve">): </w:t>
            </w:r>
            <w:r w:rsidR="001B00FC">
              <w:rPr>
                <w:rFonts w:eastAsia="仿宋_GB2312" w:hint="eastAsia"/>
                <w:bCs/>
                <w:color w:val="000000" w:themeColor="text1"/>
                <w:sz w:val="24"/>
                <w:szCs w:val="24"/>
              </w:rPr>
              <w:t>275</w:t>
            </w:r>
            <w:r w:rsidR="001B00FC">
              <w:rPr>
                <w:rFonts w:eastAsia="仿宋_GB2312"/>
                <w:bCs/>
                <w:color w:val="000000" w:themeColor="text1"/>
                <w:sz w:val="24"/>
                <w:szCs w:val="24"/>
              </w:rPr>
              <w:t>-</w:t>
            </w:r>
            <w:r w:rsidR="001B00FC">
              <w:rPr>
                <w:rFonts w:eastAsia="仿宋_GB2312" w:hint="eastAsia"/>
                <w:bCs/>
                <w:color w:val="000000" w:themeColor="text1"/>
                <w:sz w:val="24"/>
                <w:szCs w:val="24"/>
              </w:rPr>
              <w:t>286</w:t>
            </w:r>
            <w:r w:rsidR="001B00FC" w:rsidRPr="00B1636D">
              <w:rPr>
                <w:rFonts w:eastAsia="仿宋_GB2312"/>
                <w:bCs/>
                <w:color w:val="000000" w:themeColor="text1"/>
                <w:sz w:val="24"/>
                <w:szCs w:val="24"/>
              </w:rPr>
              <w:t>.</w:t>
            </w:r>
          </w:p>
          <w:p w:rsidR="000E392C" w:rsidRPr="001B00FC" w:rsidRDefault="000E392C" w:rsidP="00E96283">
            <w:pPr>
              <w:spacing w:line="440" w:lineRule="exact"/>
              <w:rPr>
                <w:rFonts w:eastAsia="仿宋_GB2312"/>
                <w:bCs/>
                <w:color w:val="000000" w:themeColor="text1"/>
                <w:sz w:val="24"/>
                <w:szCs w:val="24"/>
              </w:rPr>
            </w:pPr>
          </w:p>
          <w:p w:rsidR="003D56F9" w:rsidRPr="000E392C" w:rsidRDefault="003D56F9" w:rsidP="003D56F9">
            <w:pPr>
              <w:spacing w:line="440" w:lineRule="exact"/>
              <w:rPr>
                <w:rStyle w:val="a7"/>
                <w:b w:val="0"/>
              </w:rPr>
            </w:pPr>
          </w:p>
        </w:tc>
      </w:tr>
      <w:tr w:rsidR="00904EBB">
        <w:trPr>
          <w:trHeight w:val="1958"/>
        </w:trPr>
        <w:tc>
          <w:tcPr>
            <w:tcW w:w="2269" w:type="dxa"/>
            <w:tcBorders>
              <w:right w:val="single" w:sz="4" w:space="0" w:color="auto"/>
            </w:tcBorders>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6237" w:type="dxa"/>
            <w:tcBorders>
              <w:left w:val="single" w:sz="4" w:space="0" w:color="auto"/>
            </w:tcBorders>
            <w:vAlign w:val="center"/>
          </w:tcPr>
          <w:p w:rsidR="00904EBB" w:rsidRDefault="00493374">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谢存</w:t>
            </w:r>
            <w:r w:rsidR="004E440D">
              <w:rPr>
                <w:rFonts w:ascii="仿宋_GB2312" w:eastAsia="仿宋_GB2312" w:hAnsi="仿宋" w:cs="仿宋" w:hint="eastAsia"/>
                <w:bCs/>
                <w:sz w:val="24"/>
                <w:szCs w:val="24"/>
              </w:rPr>
              <w:t>，排名1</w:t>
            </w:r>
            <w:r w:rsidR="00B1636D">
              <w:rPr>
                <w:rFonts w:ascii="仿宋_GB2312" w:eastAsia="仿宋_GB2312" w:hAnsi="仿宋" w:cs="仿宋" w:hint="eastAsia"/>
                <w:bCs/>
                <w:sz w:val="24"/>
                <w:szCs w:val="24"/>
              </w:rPr>
              <w:t>，浙江志高机械股份有限公司</w:t>
            </w:r>
          </w:p>
          <w:p w:rsidR="00904EBB" w:rsidRDefault="00B1636D">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周兆忠</w:t>
            </w:r>
            <w:r w:rsidR="004E440D">
              <w:rPr>
                <w:rFonts w:ascii="仿宋_GB2312" w:eastAsia="仿宋_GB2312" w:hAnsi="仿宋" w:cs="仿宋" w:hint="eastAsia"/>
                <w:bCs/>
                <w:sz w:val="24"/>
                <w:szCs w:val="24"/>
              </w:rPr>
              <w:t>，排名2</w:t>
            </w:r>
            <w:r>
              <w:rPr>
                <w:rFonts w:ascii="仿宋_GB2312" w:eastAsia="仿宋_GB2312" w:hAnsi="仿宋" w:cs="仿宋" w:hint="eastAsia"/>
                <w:bCs/>
                <w:sz w:val="24"/>
                <w:szCs w:val="24"/>
              </w:rPr>
              <w:t>，教授，衢州学院</w:t>
            </w:r>
          </w:p>
          <w:p w:rsidR="00900948" w:rsidRDefault="00900948">
            <w:pPr>
              <w:spacing w:line="440" w:lineRule="exact"/>
              <w:rPr>
                <w:rFonts w:ascii="仿宋_GB2312" w:eastAsia="仿宋_GB2312" w:hAnsi="仿宋" w:cs="仿宋"/>
                <w:bCs/>
                <w:sz w:val="24"/>
                <w:szCs w:val="24"/>
              </w:rPr>
            </w:pPr>
            <w:r w:rsidRPr="00900948">
              <w:rPr>
                <w:rFonts w:ascii="仿宋_GB2312" w:eastAsia="仿宋_GB2312" w:hAnsi="仿宋" w:cs="仿宋" w:hint="eastAsia"/>
                <w:bCs/>
                <w:sz w:val="24"/>
                <w:szCs w:val="24"/>
              </w:rPr>
              <w:t>张玉良，排名</w:t>
            </w:r>
            <w:r>
              <w:rPr>
                <w:rFonts w:ascii="仿宋_GB2312" w:eastAsia="仿宋_GB2312" w:hAnsi="仿宋" w:cs="仿宋" w:hint="eastAsia"/>
                <w:bCs/>
                <w:sz w:val="24"/>
                <w:szCs w:val="24"/>
              </w:rPr>
              <w:t>3</w:t>
            </w:r>
            <w:r w:rsidRPr="00900948">
              <w:rPr>
                <w:rFonts w:ascii="仿宋_GB2312" w:eastAsia="仿宋_GB2312" w:hAnsi="仿宋" w:cs="仿宋" w:hint="eastAsia"/>
                <w:bCs/>
                <w:sz w:val="24"/>
                <w:szCs w:val="24"/>
              </w:rPr>
              <w:t>，教授，衢州学院</w:t>
            </w:r>
          </w:p>
          <w:p w:rsidR="00B1636D" w:rsidRDefault="00B1636D">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张元祥，排名4，教授，衢州学院</w:t>
            </w:r>
          </w:p>
          <w:p w:rsidR="00B1636D" w:rsidRDefault="007C1FA0">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周建强，排名5，教授，衢州学院</w:t>
            </w:r>
          </w:p>
          <w:p w:rsidR="007C1FA0" w:rsidRDefault="007C1FA0">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江海兵，排名</w:t>
            </w:r>
            <w:r w:rsidR="00900948">
              <w:rPr>
                <w:rFonts w:ascii="仿宋_GB2312" w:eastAsia="仿宋_GB2312" w:hAnsi="仿宋" w:cs="仿宋" w:hint="eastAsia"/>
                <w:bCs/>
                <w:sz w:val="24"/>
                <w:szCs w:val="24"/>
              </w:rPr>
              <w:t>6</w:t>
            </w:r>
            <w:r>
              <w:rPr>
                <w:rFonts w:ascii="仿宋_GB2312" w:eastAsia="仿宋_GB2312" w:hAnsi="仿宋" w:cs="仿宋" w:hint="eastAsia"/>
                <w:bCs/>
                <w:sz w:val="24"/>
                <w:szCs w:val="24"/>
              </w:rPr>
              <w:t>，副教授，衢州学院</w:t>
            </w:r>
          </w:p>
          <w:p w:rsidR="007C1FA0" w:rsidRDefault="007C1FA0">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吴军，排名</w:t>
            </w:r>
            <w:r w:rsidR="00900948">
              <w:rPr>
                <w:rFonts w:ascii="仿宋_GB2312" w:eastAsia="仿宋_GB2312" w:hAnsi="仿宋" w:cs="仿宋" w:hint="eastAsia"/>
                <w:bCs/>
                <w:sz w:val="24"/>
                <w:szCs w:val="24"/>
              </w:rPr>
              <w:t>7</w:t>
            </w:r>
            <w:r>
              <w:rPr>
                <w:rFonts w:ascii="仿宋_GB2312" w:eastAsia="仿宋_GB2312" w:hAnsi="仿宋" w:cs="仿宋" w:hint="eastAsia"/>
                <w:bCs/>
                <w:sz w:val="24"/>
                <w:szCs w:val="24"/>
              </w:rPr>
              <w:t>，高级实验师，衢州学院</w:t>
            </w:r>
          </w:p>
          <w:p w:rsidR="00900948" w:rsidRDefault="00900948">
            <w:pPr>
              <w:spacing w:line="440" w:lineRule="exact"/>
              <w:rPr>
                <w:rFonts w:ascii="仿宋_GB2312" w:eastAsia="仿宋_GB2312" w:hAnsi="仿宋" w:cs="仿宋"/>
                <w:bCs/>
                <w:color w:val="000000" w:themeColor="text1"/>
                <w:sz w:val="24"/>
                <w:szCs w:val="24"/>
              </w:rPr>
            </w:pPr>
            <w:r w:rsidRPr="00900948">
              <w:rPr>
                <w:rFonts w:ascii="仿宋_GB2312" w:eastAsia="仿宋_GB2312" w:hAnsi="仿宋" w:cs="仿宋" w:hint="eastAsia"/>
                <w:bCs/>
                <w:color w:val="000000" w:themeColor="text1"/>
                <w:sz w:val="24"/>
                <w:szCs w:val="24"/>
              </w:rPr>
              <w:t>谢加权，排名</w:t>
            </w:r>
            <w:r>
              <w:rPr>
                <w:rFonts w:ascii="仿宋_GB2312" w:eastAsia="仿宋_GB2312" w:hAnsi="仿宋" w:cs="仿宋" w:hint="eastAsia"/>
                <w:bCs/>
                <w:color w:val="000000" w:themeColor="text1"/>
                <w:sz w:val="24"/>
                <w:szCs w:val="24"/>
              </w:rPr>
              <w:t>8</w:t>
            </w:r>
            <w:r w:rsidRPr="00900948">
              <w:rPr>
                <w:rFonts w:ascii="仿宋_GB2312" w:eastAsia="仿宋_GB2312" w:hAnsi="仿宋" w:cs="仿宋" w:hint="eastAsia"/>
                <w:bCs/>
                <w:color w:val="000000" w:themeColor="text1"/>
                <w:sz w:val="24"/>
                <w:szCs w:val="24"/>
              </w:rPr>
              <w:t>，工程师，浙江志高机械股份有限公司</w:t>
            </w:r>
          </w:p>
          <w:p w:rsidR="00900948" w:rsidRPr="007C1FA0" w:rsidRDefault="00900948" w:rsidP="00900948">
            <w:pPr>
              <w:spacing w:line="440" w:lineRule="exact"/>
              <w:rPr>
                <w:rFonts w:ascii="仿宋_GB2312" w:eastAsia="仿宋_GB2312" w:hAnsi="仿宋" w:cs="仿宋"/>
                <w:bCs/>
                <w:color w:val="000000" w:themeColor="text1"/>
                <w:sz w:val="24"/>
                <w:szCs w:val="24"/>
              </w:rPr>
            </w:pPr>
            <w:r w:rsidRPr="00900948">
              <w:rPr>
                <w:rFonts w:ascii="仿宋_GB2312" w:eastAsia="仿宋_GB2312" w:hAnsi="仿宋" w:cs="仿宋" w:hint="eastAsia"/>
                <w:bCs/>
                <w:color w:val="000000" w:themeColor="text1"/>
                <w:sz w:val="24"/>
                <w:szCs w:val="24"/>
              </w:rPr>
              <w:t>吕敏峰，排名</w:t>
            </w:r>
            <w:r>
              <w:rPr>
                <w:rFonts w:ascii="仿宋_GB2312" w:eastAsia="仿宋_GB2312" w:hAnsi="仿宋" w:cs="仿宋" w:hint="eastAsia"/>
                <w:bCs/>
                <w:color w:val="000000" w:themeColor="text1"/>
                <w:sz w:val="24"/>
                <w:szCs w:val="24"/>
              </w:rPr>
              <w:t>9</w:t>
            </w:r>
            <w:r w:rsidRPr="00900948">
              <w:rPr>
                <w:rFonts w:ascii="仿宋_GB2312" w:eastAsia="仿宋_GB2312" w:hAnsi="仿宋" w:cs="仿宋" w:hint="eastAsia"/>
                <w:bCs/>
                <w:color w:val="000000" w:themeColor="text1"/>
                <w:sz w:val="24"/>
                <w:szCs w:val="24"/>
              </w:rPr>
              <w:t>，工程师，浙江志高机械股份有限公司</w:t>
            </w:r>
          </w:p>
        </w:tc>
      </w:tr>
      <w:tr w:rsidR="00904EBB">
        <w:trPr>
          <w:trHeight w:val="1986"/>
        </w:trPr>
        <w:tc>
          <w:tcPr>
            <w:tcW w:w="2269" w:type="dxa"/>
            <w:tcBorders>
              <w:right w:val="single" w:sz="4" w:space="0" w:color="auto"/>
            </w:tcBorders>
            <w:vAlign w:val="center"/>
          </w:tcPr>
          <w:p w:rsidR="00904EBB" w:rsidRDefault="004E440D">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rsidR="00904EBB" w:rsidRDefault="004E440D">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1.单位名称：</w:t>
            </w:r>
            <w:r w:rsidR="00B1636D">
              <w:rPr>
                <w:rFonts w:ascii="仿宋_GB2312" w:eastAsia="仿宋_GB2312" w:hAnsi="仿宋" w:cs="仿宋" w:hint="eastAsia"/>
                <w:bCs/>
                <w:sz w:val="24"/>
                <w:szCs w:val="24"/>
              </w:rPr>
              <w:t>衢州学院</w:t>
            </w:r>
          </w:p>
          <w:p w:rsidR="00904EBB" w:rsidRDefault="004E440D">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2.单位名称：</w:t>
            </w:r>
            <w:r w:rsidR="00B1636D">
              <w:rPr>
                <w:rFonts w:ascii="仿宋_GB2312" w:eastAsia="仿宋_GB2312" w:hAnsi="仿宋" w:cs="仿宋" w:hint="eastAsia"/>
                <w:bCs/>
                <w:sz w:val="24"/>
                <w:szCs w:val="24"/>
              </w:rPr>
              <w:t>浙江志高机械股份有限公司</w:t>
            </w:r>
          </w:p>
          <w:p w:rsidR="00904EBB" w:rsidRDefault="00904EBB">
            <w:pPr>
              <w:spacing w:line="440" w:lineRule="exact"/>
              <w:jc w:val="left"/>
              <w:rPr>
                <w:rFonts w:ascii="仿宋_GB2312" w:eastAsia="仿宋_GB2312" w:hAnsi="仿宋" w:cs="仿宋"/>
                <w:bCs/>
                <w:color w:val="000000" w:themeColor="text1"/>
                <w:sz w:val="24"/>
                <w:szCs w:val="24"/>
              </w:rPr>
            </w:pPr>
          </w:p>
        </w:tc>
      </w:tr>
      <w:tr w:rsidR="00904EBB">
        <w:trPr>
          <w:trHeight w:val="692"/>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904EBB" w:rsidRDefault="004E440D">
            <w:pPr>
              <w:contextualSpacing/>
              <w:jc w:val="center"/>
              <w:rPr>
                <w:rStyle w:val="title1"/>
                <w:b w:val="0"/>
                <w:color w:val="000000"/>
              </w:rPr>
            </w:pPr>
            <w:r>
              <w:rPr>
                <w:rStyle w:val="title1"/>
                <w:rFonts w:ascii="仿宋_GB2312" w:eastAsia="仿宋_GB2312" w:hAnsi="Tahoma" w:cstheme="minorBidi" w:hint="eastAsia"/>
                <w:b w:val="0"/>
                <w:bCs w:val="0"/>
                <w:color w:val="000000"/>
                <w:kern w:val="0"/>
                <w:sz w:val="28"/>
              </w:rPr>
              <w:t>衢州市人民政府</w:t>
            </w:r>
          </w:p>
        </w:tc>
      </w:tr>
      <w:tr w:rsidR="00904EBB">
        <w:trPr>
          <w:trHeight w:val="3683"/>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rsidR="00BD7537" w:rsidRPr="00BD7537" w:rsidRDefault="00BD7537" w:rsidP="00BD7537">
            <w:pPr>
              <w:spacing w:line="440" w:lineRule="exact"/>
              <w:ind w:firstLineChars="200" w:firstLine="480"/>
              <w:jc w:val="left"/>
              <w:rPr>
                <w:rStyle w:val="title1"/>
                <w:rFonts w:ascii="仿宋_GB2312" w:eastAsia="仿宋_GB2312" w:hAnsi="仿宋" w:cs="仿宋" w:hint="eastAsia"/>
                <w:b w:val="0"/>
                <w:bCs w:val="0"/>
                <w:color w:val="000000" w:themeColor="text1"/>
              </w:rPr>
            </w:pPr>
            <w:r w:rsidRPr="00BD7537">
              <w:rPr>
                <w:rStyle w:val="title1"/>
                <w:rFonts w:ascii="仿宋_GB2312" w:eastAsia="仿宋_GB2312" w:hAnsi="仿宋" w:cs="仿宋" w:hint="eastAsia"/>
                <w:b w:val="0"/>
                <w:bCs w:val="0"/>
                <w:color w:val="000000" w:themeColor="text1"/>
              </w:rPr>
              <w:t>全液压钻车应用十分广泛。</w:t>
            </w:r>
            <w:r>
              <w:rPr>
                <w:rStyle w:val="title1"/>
                <w:rFonts w:ascii="仿宋_GB2312" w:eastAsia="仿宋_GB2312" w:hAnsi="仿宋" w:cs="仿宋" w:hint="eastAsia"/>
                <w:b w:val="0"/>
                <w:bCs w:val="0"/>
                <w:color w:val="000000" w:themeColor="text1"/>
              </w:rPr>
              <w:t>成果</w:t>
            </w:r>
            <w:r w:rsidRPr="00BD7537">
              <w:rPr>
                <w:rStyle w:val="title1"/>
                <w:rFonts w:ascii="仿宋_GB2312" w:eastAsia="仿宋_GB2312" w:hAnsi="仿宋" w:cs="仿宋" w:hint="eastAsia"/>
                <w:b w:val="0"/>
                <w:bCs w:val="0"/>
                <w:color w:val="000000" w:themeColor="text1"/>
              </w:rPr>
              <w:t>根据国内各行业对全液压钻车的实际需求，针对全液压钻车目前存在的关键技术难题，经过十几年的科技攻关，提出了含自适应缓冲活塞的两级缓冲系统与广域覆盖式液润滑系统，能够有效缓冲减阻提高能效，实现25kW高压高频液压凿岩机的完全自主生产；提出了全液压自适应多级防卡钎技术及钻进系统，能够实现高效作业；提出了基于数字孪生技术的液压凿岩钻机的数字化智能化运维平台的研发，成功应用于多家大型企业。</w:t>
            </w:r>
            <w:r w:rsidR="00410C9E" w:rsidRPr="00410C9E">
              <w:rPr>
                <w:rStyle w:val="title1"/>
                <w:rFonts w:ascii="仿宋_GB2312" w:eastAsia="仿宋_GB2312" w:hAnsi="仿宋" w:cs="仿宋" w:hint="eastAsia"/>
                <w:b w:val="0"/>
                <w:bCs w:val="0"/>
                <w:color w:val="000000" w:themeColor="text1"/>
              </w:rPr>
              <w:t>成果已获发明专利10件，发表论文5篇、专著1部</w:t>
            </w:r>
          </w:p>
          <w:p w:rsidR="00904EBB" w:rsidRDefault="00BD7537" w:rsidP="00BD7537">
            <w:pPr>
              <w:spacing w:line="440" w:lineRule="exact"/>
              <w:ind w:firstLineChars="200" w:firstLine="480"/>
              <w:jc w:val="left"/>
              <w:rPr>
                <w:rStyle w:val="title1"/>
                <w:rFonts w:ascii="仿宋_GB2312" w:eastAsia="仿宋_GB2312" w:hAnsi="仿宋" w:cs="仿宋"/>
                <w:b w:val="0"/>
                <w:bCs w:val="0"/>
                <w:color w:val="000000" w:themeColor="text1"/>
              </w:rPr>
            </w:pPr>
            <w:r w:rsidRPr="00BD7537">
              <w:rPr>
                <w:rStyle w:val="title1"/>
                <w:rFonts w:ascii="仿宋_GB2312" w:eastAsia="仿宋_GB2312" w:hAnsi="仿宋" w:cs="仿宋" w:hint="eastAsia"/>
                <w:b w:val="0"/>
                <w:bCs w:val="0"/>
                <w:color w:val="000000" w:themeColor="text1"/>
              </w:rPr>
              <w:t>本项目形成了具有核心知识产权和居国内领先水平的全液压钻车产品并实现产业化，效果良好，取得了显著的经济和社会效益。</w:t>
            </w:r>
            <w:bookmarkStart w:id="0" w:name="_GoBack"/>
            <w:bookmarkEnd w:id="0"/>
          </w:p>
          <w:p w:rsidR="00904EBB" w:rsidRDefault="00904EBB">
            <w:pPr>
              <w:spacing w:line="440" w:lineRule="exact"/>
              <w:jc w:val="left"/>
              <w:rPr>
                <w:rStyle w:val="title1"/>
                <w:rFonts w:ascii="仿宋_GB2312" w:eastAsia="仿宋_GB2312" w:hAnsi="仿宋" w:cs="仿宋"/>
                <w:b w:val="0"/>
                <w:bCs w:val="0"/>
                <w:color w:val="000000" w:themeColor="text1"/>
              </w:rPr>
            </w:pPr>
          </w:p>
          <w:p w:rsidR="00904EBB" w:rsidRDefault="004E440D" w:rsidP="008A0FBE">
            <w:pPr>
              <w:spacing w:line="440" w:lineRule="exact"/>
              <w:jc w:val="left"/>
              <w:rPr>
                <w:rStyle w:val="title1"/>
                <w:rFonts w:ascii="仿宋_GB2312" w:eastAsia="仿宋_GB2312" w:hAnsi="仿宋" w:cs="仿宋"/>
                <w:b w:val="0"/>
                <w:bCs w:val="0"/>
                <w:color w:val="000000" w:themeColor="text1"/>
              </w:rPr>
            </w:pPr>
            <w:r>
              <w:rPr>
                <w:rStyle w:val="title1"/>
                <w:rFonts w:ascii="仿宋_GB2312" w:eastAsia="仿宋_GB2312" w:hAnsi="仿宋" w:cs="仿宋" w:hint="eastAsia"/>
                <w:b w:val="0"/>
                <w:color w:val="000000" w:themeColor="text1"/>
              </w:rPr>
              <w:t>提名该成果为浙江省科学技术</w:t>
            </w:r>
            <w:r w:rsidR="008A0FBE">
              <w:rPr>
                <w:rStyle w:val="title1"/>
                <w:rFonts w:ascii="仿宋_GB2312" w:eastAsia="仿宋_GB2312" w:hAnsi="仿宋" w:cs="仿宋" w:hint="eastAsia"/>
                <w:b w:val="0"/>
                <w:color w:val="000000" w:themeColor="text1"/>
              </w:rPr>
              <w:t>进步</w:t>
            </w:r>
            <w:r>
              <w:rPr>
                <w:rStyle w:val="title1"/>
                <w:rFonts w:ascii="仿宋_GB2312" w:eastAsia="仿宋_GB2312" w:hAnsi="仿宋" w:cs="仿宋" w:hint="eastAsia"/>
                <w:b w:val="0"/>
                <w:color w:val="000000" w:themeColor="text1"/>
              </w:rPr>
              <w:t>奖</w:t>
            </w:r>
            <w:r w:rsidR="008A0FBE">
              <w:rPr>
                <w:rStyle w:val="title1"/>
                <w:rFonts w:ascii="仿宋_GB2312" w:eastAsia="仿宋_GB2312" w:hAnsi="仿宋" w:cs="仿宋" w:hint="eastAsia"/>
                <w:b w:val="0"/>
                <w:color w:val="000000" w:themeColor="text1"/>
              </w:rPr>
              <w:t>二</w:t>
            </w:r>
            <w:r>
              <w:rPr>
                <w:rStyle w:val="title1"/>
                <w:rFonts w:ascii="仿宋_GB2312" w:eastAsia="仿宋_GB2312" w:hAnsi="仿宋" w:cs="仿宋" w:hint="eastAsia"/>
                <w:b w:val="0"/>
                <w:color w:val="000000" w:themeColor="text1"/>
              </w:rPr>
              <w:t>等奖</w:t>
            </w:r>
            <w:r>
              <w:rPr>
                <w:rStyle w:val="title1"/>
                <w:rFonts w:ascii="仿宋_GB2312" w:eastAsia="仿宋_GB2312" w:hAnsi="仿宋" w:cs="仿宋" w:hint="eastAsia"/>
                <w:color w:val="000000" w:themeColor="text1"/>
              </w:rPr>
              <w:t>。</w:t>
            </w:r>
          </w:p>
        </w:tc>
      </w:tr>
    </w:tbl>
    <w:p w:rsidR="00904EBB" w:rsidRDefault="00904EBB"/>
    <w:p w:rsidR="00904EBB" w:rsidRDefault="004E440D">
      <w:pPr>
        <w:widowControl/>
        <w:jc w:val="left"/>
      </w:pPr>
      <w:r>
        <w:br w:type="page"/>
      </w:r>
    </w:p>
    <w:p w:rsidR="00904EBB" w:rsidRDefault="00904EBB">
      <w:pPr>
        <w:pStyle w:val="a3"/>
        <w:jc w:val="left"/>
        <w:rPr>
          <w:rFonts w:ascii="方正黑体简体" w:eastAsia="方正黑体简体" w:hAnsi="宋体"/>
          <w:color w:val="000000" w:themeColor="text1"/>
          <w:sz w:val="32"/>
          <w:szCs w:val="22"/>
        </w:rPr>
        <w:sectPr w:rsidR="00904EBB">
          <w:pgSz w:w="11906" w:h="16838"/>
          <w:pgMar w:top="1440" w:right="1276" w:bottom="1440" w:left="1797" w:header="709" w:footer="709" w:gutter="0"/>
          <w:cols w:space="708"/>
          <w:docGrid w:linePitch="360"/>
        </w:sectPr>
      </w:pPr>
    </w:p>
    <w:p w:rsidR="00904EBB" w:rsidRDefault="004E440D">
      <w:pPr>
        <w:pStyle w:val="a3"/>
        <w:jc w:val="left"/>
        <w:rPr>
          <w:rFonts w:ascii="黑体" w:eastAsia="黑体" w:hAnsi="黑体"/>
          <w:color w:val="000000" w:themeColor="text1"/>
          <w:sz w:val="32"/>
          <w:szCs w:val="22"/>
        </w:rPr>
      </w:pPr>
      <w:r>
        <w:rPr>
          <w:rFonts w:ascii="黑体" w:eastAsia="黑体" w:hAnsi="黑体" w:hint="eastAsia"/>
          <w:color w:val="000000" w:themeColor="text1"/>
          <w:sz w:val="32"/>
          <w:szCs w:val="22"/>
        </w:rPr>
        <w:lastRenderedPageBreak/>
        <w:t>附件1：                       主要知识产权和标准规范目录</w:t>
      </w: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629"/>
        <w:gridCol w:w="978"/>
        <w:gridCol w:w="1317"/>
        <w:gridCol w:w="1257"/>
        <w:gridCol w:w="1272"/>
        <w:gridCol w:w="1213"/>
        <w:gridCol w:w="2752"/>
        <w:gridCol w:w="1778"/>
      </w:tblGrid>
      <w:tr w:rsidR="00904EBB">
        <w:trPr>
          <w:trHeight w:val="1226"/>
        </w:trPr>
        <w:tc>
          <w:tcPr>
            <w:tcW w:w="1200"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w:t>
            </w:r>
          </w:p>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（标准规范）类别</w:t>
            </w:r>
          </w:p>
        </w:tc>
        <w:tc>
          <w:tcPr>
            <w:tcW w:w="2629"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978"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国家</w:t>
            </w:r>
          </w:p>
          <w:p w:rsidR="00904EBB" w:rsidRDefault="004E440D">
            <w:pPr>
              <w:jc w:val="center"/>
              <w:rPr>
                <w:rFonts w:ascii="仿宋_GB2312" w:eastAsia="仿宋_GB2312" w:hAnsi="宋体"/>
                <w:bCs/>
                <w:snapToGrid w:val="0"/>
                <w:color w:val="000000" w:themeColor="text1"/>
                <w:sz w:val="24"/>
                <w:szCs w:val="21"/>
              </w:rPr>
            </w:pPr>
            <w:r>
              <w:rPr>
                <w:rFonts w:ascii="仿宋_GB2312" w:eastAsia="仿宋_GB2312" w:hAnsi="宋体" w:hint="eastAsia"/>
                <w:bCs/>
                <w:snapToGrid w:val="0"/>
                <w:color w:val="000000" w:themeColor="text1"/>
                <w:sz w:val="24"/>
                <w:szCs w:val="21"/>
              </w:rPr>
              <w:t>（地区）</w:t>
            </w:r>
          </w:p>
        </w:tc>
        <w:tc>
          <w:tcPr>
            <w:tcW w:w="1317"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授权号</w:t>
            </w:r>
          </w:p>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（标准规范编号）</w:t>
            </w:r>
          </w:p>
        </w:tc>
        <w:tc>
          <w:tcPr>
            <w:tcW w:w="1257"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w:t>
            </w:r>
          </w:p>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（标准发布）</w:t>
            </w:r>
          </w:p>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日期</w:t>
            </w:r>
          </w:p>
        </w:tc>
        <w:tc>
          <w:tcPr>
            <w:tcW w:w="1272"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752"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1778" w:type="dxa"/>
            <w:tcBorders>
              <w:top w:val="single" w:sz="4" w:space="0" w:color="auto"/>
              <w:left w:val="single" w:sz="4" w:space="0" w:color="auto"/>
              <w:bottom w:val="single" w:sz="4" w:space="0" w:color="auto"/>
              <w:right w:val="single" w:sz="4" w:space="0" w:color="auto"/>
            </w:tcBorders>
          </w:tcPr>
          <w:p w:rsidR="00904EBB" w:rsidRDefault="004E440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r w:rsidR="00904EBB">
        <w:trPr>
          <w:trHeight w:val="921"/>
        </w:trPr>
        <w:tc>
          <w:tcPr>
            <w:tcW w:w="1200"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629"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9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31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57"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7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213"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2752"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c>
          <w:tcPr>
            <w:tcW w:w="1778" w:type="dxa"/>
            <w:tcBorders>
              <w:top w:val="single" w:sz="4" w:space="0" w:color="auto"/>
              <w:left w:val="single" w:sz="4" w:space="0" w:color="auto"/>
              <w:bottom w:val="single" w:sz="4" w:space="0" w:color="auto"/>
              <w:right w:val="single" w:sz="4" w:space="0" w:color="auto"/>
            </w:tcBorders>
          </w:tcPr>
          <w:p w:rsidR="00904EBB" w:rsidRDefault="00904EBB">
            <w:pPr>
              <w:rPr>
                <w:rFonts w:ascii="仿宋_GB2312" w:eastAsia="仿宋_GB2312" w:hAnsi="宋体"/>
                <w:color w:val="000000" w:themeColor="text1"/>
                <w:sz w:val="24"/>
                <w:szCs w:val="21"/>
              </w:rPr>
            </w:pPr>
          </w:p>
        </w:tc>
      </w:tr>
    </w:tbl>
    <w:p w:rsidR="00904EBB" w:rsidRDefault="00904EBB" w:rsidP="006B0A05">
      <w:pPr>
        <w:spacing w:beforeLines="50" w:before="120"/>
        <w:ind w:firstLineChars="200" w:firstLine="480"/>
        <w:rPr>
          <w:rFonts w:eastAsia="仿宋_GB2312"/>
          <w:sz w:val="24"/>
        </w:rPr>
      </w:pPr>
    </w:p>
    <w:p w:rsidR="00904EBB" w:rsidRDefault="00904EBB" w:rsidP="006B0A05">
      <w:pPr>
        <w:spacing w:beforeLines="50" w:before="120"/>
        <w:ind w:firstLineChars="200" w:firstLine="480"/>
        <w:rPr>
          <w:rFonts w:eastAsia="仿宋_GB2312"/>
          <w:sz w:val="24"/>
        </w:rPr>
      </w:pPr>
    </w:p>
    <w:p w:rsidR="00904EBB" w:rsidRDefault="004E440D">
      <w:pPr>
        <w:widowControl/>
        <w:jc w:val="left"/>
        <w:rPr>
          <w:rFonts w:eastAsia="仿宋_GB2312"/>
          <w:sz w:val="24"/>
        </w:rPr>
      </w:pPr>
      <w:r>
        <w:rPr>
          <w:rFonts w:eastAsia="仿宋_GB2312"/>
          <w:sz w:val="24"/>
        </w:rPr>
        <w:br w:type="page"/>
      </w:r>
    </w:p>
    <w:p w:rsidR="00904EBB" w:rsidRDefault="00904EBB" w:rsidP="006B0A05">
      <w:pPr>
        <w:spacing w:beforeLines="50" w:before="120"/>
        <w:ind w:firstLineChars="200" w:firstLine="480"/>
        <w:rPr>
          <w:rFonts w:eastAsia="仿宋_GB2312"/>
          <w:sz w:val="24"/>
        </w:rPr>
        <w:sectPr w:rsidR="00904EBB">
          <w:pgSz w:w="16838" w:h="11906" w:orient="landscape"/>
          <w:pgMar w:top="1797" w:right="1440" w:bottom="1276" w:left="1440" w:header="709" w:footer="709" w:gutter="0"/>
          <w:cols w:space="708"/>
          <w:docGrid w:linePitch="360"/>
        </w:sectPr>
      </w:pPr>
    </w:p>
    <w:p w:rsidR="00904EBB" w:rsidRDefault="004E440D">
      <w:pPr>
        <w:pStyle w:val="a3"/>
        <w:jc w:val="left"/>
        <w:rPr>
          <w:rFonts w:ascii="黑体" w:eastAsia="黑体" w:hAnsi="黑体"/>
          <w:color w:val="000000" w:themeColor="text1"/>
          <w:sz w:val="32"/>
          <w:szCs w:val="22"/>
        </w:rPr>
      </w:pPr>
      <w:r>
        <w:rPr>
          <w:rFonts w:ascii="黑体" w:eastAsia="黑体" w:hAnsi="黑体" w:hint="eastAsia"/>
          <w:color w:val="000000" w:themeColor="text1"/>
          <w:sz w:val="32"/>
          <w:szCs w:val="22"/>
        </w:rPr>
        <w:lastRenderedPageBreak/>
        <w:t>附件2：          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904EBB">
        <w:trPr>
          <w:trHeight w:hRule="exact" w:val="907"/>
          <w:jc w:val="center"/>
        </w:trPr>
        <w:tc>
          <w:tcPr>
            <w:tcW w:w="1718" w:type="dxa"/>
            <w:tcBorders>
              <w:top w:val="single" w:sz="12" w:space="0" w:color="auto"/>
              <w:left w:val="single" w:sz="12" w:space="0" w:color="auto"/>
              <w:bottom w:val="single" w:sz="6" w:space="0" w:color="auto"/>
              <w:right w:val="single" w:sz="6" w:space="0" w:color="auto"/>
            </w:tcBorders>
            <w:vAlign w:val="center"/>
          </w:tcPr>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 者</w:t>
            </w:r>
          </w:p>
        </w:tc>
        <w:tc>
          <w:tcPr>
            <w:tcW w:w="3571" w:type="dxa"/>
            <w:tcBorders>
              <w:top w:val="single" w:sz="12" w:space="0" w:color="auto"/>
              <w:left w:val="single" w:sz="6" w:space="0" w:color="auto"/>
              <w:bottom w:val="single" w:sz="6" w:space="0" w:color="auto"/>
              <w:right w:val="single" w:sz="6" w:space="0" w:color="auto"/>
            </w:tcBorders>
            <w:vAlign w:val="center"/>
          </w:tcPr>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904EBB" w:rsidRDefault="004E440D">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904EBB" w:rsidRDefault="004E440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904EBB">
        <w:trPr>
          <w:trHeight w:hRule="exact" w:val="97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color w:val="333333"/>
                <w:sz w:val="24"/>
                <w:szCs w:val="24"/>
              </w:rPr>
            </w:pPr>
          </w:p>
        </w:tc>
      </w:tr>
      <w:tr w:rsidR="00904EBB">
        <w:trPr>
          <w:trHeight w:hRule="exact" w:val="843"/>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eastAsiaTheme="minorEastAsia"/>
                <w:color w:val="333333"/>
                <w:sz w:val="24"/>
                <w:szCs w:val="24"/>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MS PGothic"/>
                <w:color w:val="333333"/>
                <w:sz w:val="24"/>
                <w:szCs w:val="24"/>
              </w:rPr>
            </w:pPr>
          </w:p>
        </w:tc>
      </w:tr>
      <w:tr w:rsidR="00904EBB">
        <w:trPr>
          <w:trHeight w:hRule="exact" w:val="859"/>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spacing w:line="360" w:lineRule="auto"/>
              <w:rPr>
                <w:sz w:val="24"/>
                <w:szCs w:val="24"/>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eastAsiaTheme="minorEastAsia"/>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r>
      <w:tr w:rsidR="00904EBB">
        <w:trPr>
          <w:trHeight w:hRule="exact" w:val="851"/>
          <w:jc w:val="center"/>
        </w:trPr>
        <w:tc>
          <w:tcPr>
            <w:tcW w:w="1718" w:type="dxa"/>
            <w:tcBorders>
              <w:top w:val="single" w:sz="6" w:space="0" w:color="auto"/>
              <w:left w:val="single" w:sz="12"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04EBB" w:rsidRDefault="00904EBB">
            <w:pPr>
              <w:rPr>
                <w:rFonts w:ascii="宋体" w:hAnsi="宋体"/>
                <w:color w:val="000000" w:themeColor="text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04EBB" w:rsidRDefault="00904EBB">
            <w:pPr>
              <w:jc w:val="right"/>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4EBB" w:rsidRDefault="00904EBB">
            <w:pPr>
              <w:jc w:val="right"/>
              <w:rPr>
                <w:rFonts w:ascii="宋体" w:hAnsi="宋体"/>
                <w:color w:val="000000" w:themeColor="text1"/>
                <w:szCs w:val="21"/>
              </w:rPr>
            </w:pPr>
          </w:p>
        </w:tc>
      </w:tr>
      <w:tr w:rsidR="00904EBB">
        <w:trPr>
          <w:trHeight w:hRule="exact" w:val="851"/>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904EBB" w:rsidRDefault="004E440D">
            <w:pPr>
              <w:jc w:val="right"/>
              <w:rPr>
                <w:rFonts w:ascii="宋体" w:hAnsi="宋体"/>
                <w:color w:val="000000" w:themeColor="text1"/>
                <w:szCs w:val="21"/>
              </w:rPr>
            </w:pPr>
            <w:r>
              <w:rPr>
                <w:rFonts w:ascii="宋体" w:hAnsi="宋体" w:hint="eastAsia"/>
                <w:color w:val="000000" w:themeColor="text1"/>
                <w:szCs w:val="21"/>
              </w:rPr>
              <w:t>合  计:</w:t>
            </w:r>
          </w:p>
        </w:tc>
        <w:tc>
          <w:tcPr>
            <w:tcW w:w="850" w:type="dxa"/>
            <w:tcBorders>
              <w:top w:val="single" w:sz="6" w:space="0" w:color="auto"/>
              <w:left w:val="single" w:sz="6" w:space="0" w:color="auto"/>
              <w:bottom w:val="single" w:sz="12" w:space="0" w:color="auto"/>
              <w:right w:val="single" w:sz="6" w:space="0" w:color="auto"/>
            </w:tcBorders>
            <w:vAlign w:val="center"/>
          </w:tcPr>
          <w:p w:rsidR="00904EBB" w:rsidRDefault="00904EBB">
            <w:pPr>
              <w:rPr>
                <w:color w:val="000000" w:themeColor="text1"/>
                <w:sz w:val="24"/>
                <w:szCs w:val="24"/>
              </w:rPr>
            </w:pPr>
          </w:p>
        </w:tc>
      </w:tr>
    </w:tbl>
    <w:p w:rsidR="00904EBB" w:rsidRDefault="004E440D">
      <w:pPr>
        <w:spacing w:line="500" w:lineRule="exact"/>
        <w:ind w:firstLineChars="200" w:firstLine="480"/>
        <w:rPr>
          <w:rFonts w:eastAsia="仿宋_GB2312"/>
          <w:bCs/>
          <w:sz w:val="24"/>
          <w:szCs w:val="24"/>
        </w:rPr>
      </w:pPr>
      <w:r>
        <w:rPr>
          <w:rFonts w:eastAsia="仿宋_GB2312" w:hint="eastAsia"/>
          <w:bCs/>
          <w:sz w:val="24"/>
          <w:szCs w:val="24"/>
        </w:rPr>
        <w:t>注</w:t>
      </w:r>
      <w:r>
        <w:rPr>
          <w:rFonts w:eastAsia="仿宋_GB2312" w:hint="eastAsia"/>
          <w:bCs/>
          <w:sz w:val="24"/>
          <w:szCs w:val="24"/>
        </w:rPr>
        <w:t>:</w:t>
      </w:r>
      <w:r>
        <w:rPr>
          <w:rFonts w:eastAsia="仿宋_GB2312" w:hint="eastAsia"/>
          <w:bCs/>
          <w:sz w:val="24"/>
          <w:szCs w:val="24"/>
        </w:rPr>
        <w:t>以上两</w:t>
      </w:r>
      <w:r>
        <w:rPr>
          <w:rFonts w:eastAsia="仿宋_GB2312"/>
          <w:bCs/>
          <w:sz w:val="24"/>
          <w:szCs w:val="24"/>
        </w:rPr>
        <w:t>个附件中的知识产权、标准规范、论文专著，合计填写总数不超过</w:t>
      </w:r>
      <w:r>
        <w:rPr>
          <w:rFonts w:eastAsia="仿宋_GB2312"/>
          <w:bCs/>
          <w:sz w:val="24"/>
          <w:szCs w:val="24"/>
        </w:rPr>
        <w:t>10</w:t>
      </w:r>
      <w:r>
        <w:rPr>
          <w:rFonts w:eastAsia="仿宋_GB2312"/>
          <w:bCs/>
          <w:sz w:val="24"/>
          <w:szCs w:val="24"/>
        </w:rPr>
        <w:t>项。</w:t>
      </w:r>
    </w:p>
    <w:sectPr w:rsidR="00904EBB" w:rsidSect="00904EBB">
      <w:pgSz w:w="11906" w:h="16838"/>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8F" w:rsidRDefault="00E01C8F" w:rsidP="00202363">
      <w:pPr>
        <w:ind w:firstLine="480"/>
      </w:pPr>
      <w:r>
        <w:separator/>
      </w:r>
    </w:p>
  </w:endnote>
  <w:endnote w:type="continuationSeparator" w:id="0">
    <w:p w:rsidR="00E01C8F" w:rsidRDefault="00E01C8F" w:rsidP="0020236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简体">
    <w:altName w:val="Muyao-Softbrush"/>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8F" w:rsidRDefault="00E01C8F" w:rsidP="00202363">
      <w:pPr>
        <w:ind w:firstLine="480"/>
      </w:pPr>
      <w:r>
        <w:separator/>
      </w:r>
    </w:p>
  </w:footnote>
  <w:footnote w:type="continuationSeparator" w:id="0">
    <w:p w:rsidR="00E01C8F" w:rsidRDefault="00E01C8F" w:rsidP="00202363">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17E"/>
    <w:rsid w:val="000E392C"/>
    <w:rsid w:val="000F2E7B"/>
    <w:rsid w:val="00125A0A"/>
    <w:rsid w:val="00130367"/>
    <w:rsid w:val="00137D05"/>
    <w:rsid w:val="00175631"/>
    <w:rsid w:val="001B00FC"/>
    <w:rsid w:val="001B57E2"/>
    <w:rsid w:val="001D3B60"/>
    <w:rsid w:val="00202363"/>
    <w:rsid w:val="00210109"/>
    <w:rsid w:val="00211589"/>
    <w:rsid w:val="00216AF1"/>
    <w:rsid w:val="00230375"/>
    <w:rsid w:val="002624D6"/>
    <w:rsid w:val="002B51E9"/>
    <w:rsid w:val="00334129"/>
    <w:rsid w:val="003B5AFE"/>
    <w:rsid w:val="003B61E9"/>
    <w:rsid w:val="003C601C"/>
    <w:rsid w:val="003D56F9"/>
    <w:rsid w:val="00410C9E"/>
    <w:rsid w:val="004411C8"/>
    <w:rsid w:val="00471B85"/>
    <w:rsid w:val="00493374"/>
    <w:rsid w:val="004C7DA9"/>
    <w:rsid w:val="004D2B1A"/>
    <w:rsid w:val="004E440D"/>
    <w:rsid w:val="004F65E4"/>
    <w:rsid w:val="005539A6"/>
    <w:rsid w:val="005B3E34"/>
    <w:rsid w:val="005E3693"/>
    <w:rsid w:val="00612482"/>
    <w:rsid w:val="00643F2C"/>
    <w:rsid w:val="006B0A05"/>
    <w:rsid w:val="006D7BAE"/>
    <w:rsid w:val="00731F31"/>
    <w:rsid w:val="00742F21"/>
    <w:rsid w:val="00767143"/>
    <w:rsid w:val="00773751"/>
    <w:rsid w:val="00791FE5"/>
    <w:rsid w:val="007B34C1"/>
    <w:rsid w:val="007C1FA0"/>
    <w:rsid w:val="007F2AA4"/>
    <w:rsid w:val="007F3862"/>
    <w:rsid w:val="007F6C3C"/>
    <w:rsid w:val="00812BF8"/>
    <w:rsid w:val="0082117E"/>
    <w:rsid w:val="00830CF6"/>
    <w:rsid w:val="008470EB"/>
    <w:rsid w:val="00866CB2"/>
    <w:rsid w:val="008A0FBE"/>
    <w:rsid w:val="008D0030"/>
    <w:rsid w:val="00900948"/>
    <w:rsid w:val="00904EBB"/>
    <w:rsid w:val="00933D56"/>
    <w:rsid w:val="00942D22"/>
    <w:rsid w:val="00964471"/>
    <w:rsid w:val="009B2C57"/>
    <w:rsid w:val="009D258F"/>
    <w:rsid w:val="00A0124B"/>
    <w:rsid w:val="00A12F72"/>
    <w:rsid w:val="00AC3D18"/>
    <w:rsid w:val="00AC5212"/>
    <w:rsid w:val="00AE57ED"/>
    <w:rsid w:val="00B06C21"/>
    <w:rsid w:val="00B1636D"/>
    <w:rsid w:val="00B33836"/>
    <w:rsid w:val="00B47CC3"/>
    <w:rsid w:val="00B618CC"/>
    <w:rsid w:val="00B84C63"/>
    <w:rsid w:val="00BD7537"/>
    <w:rsid w:val="00BF3AB8"/>
    <w:rsid w:val="00C07781"/>
    <w:rsid w:val="00C106ED"/>
    <w:rsid w:val="00C6338E"/>
    <w:rsid w:val="00C755E5"/>
    <w:rsid w:val="00C95110"/>
    <w:rsid w:val="00CA1C35"/>
    <w:rsid w:val="00CE6BF6"/>
    <w:rsid w:val="00CF36AB"/>
    <w:rsid w:val="00D57031"/>
    <w:rsid w:val="00E01C8F"/>
    <w:rsid w:val="00E046EB"/>
    <w:rsid w:val="00E96283"/>
    <w:rsid w:val="00EB1A43"/>
    <w:rsid w:val="00ED384A"/>
    <w:rsid w:val="00EF3F9B"/>
    <w:rsid w:val="00F20EF7"/>
    <w:rsid w:val="00F4275E"/>
    <w:rsid w:val="00F46A27"/>
    <w:rsid w:val="00F612C2"/>
    <w:rsid w:val="00FF7C83"/>
    <w:rsid w:val="01D825F3"/>
    <w:rsid w:val="02026A9B"/>
    <w:rsid w:val="04121C66"/>
    <w:rsid w:val="04525012"/>
    <w:rsid w:val="06463287"/>
    <w:rsid w:val="07392607"/>
    <w:rsid w:val="0D600335"/>
    <w:rsid w:val="0E6344F9"/>
    <w:rsid w:val="102A5AC4"/>
    <w:rsid w:val="195C14B6"/>
    <w:rsid w:val="1C1B23B1"/>
    <w:rsid w:val="1EE5250D"/>
    <w:rsid w:val="3E6E79E5"/>
    <w:rsid w:val="3F656D44"/>
    <w:rsid w:val="48F16F90"/>
    <w:rsid w:val="50970590"/>
    <w:rsid w:val="58E55E33"/>
    <w:rsid w:val="5C0D63CC"/>
    <w:rsid w:val="66DB72B3"/>
    <w:rsid w:val="69477E6D"/>
    <w:rsid w:val="6FB2332E"/>
    <w:rsid w:val="7639549A"/>
    <w:rsid w:val="79E716A6"/>
    <w:rsid w:val="7C6C098D"/>
    <w:rsid w:val="7CF34F4E"/>
    <w:rsid w:val="7F5FE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04EBB"/>
  </w:style>
  <w:style w:type="paragraph" w:styleId="a4">
    <w:name w:val="footer"/>
    <w:basedOn w:val="a"/>
    <w:link w:val="Char"/>
    <w:uiPriority w:val="99"/>
    <w:unhideWhenUsed/>
    <w:qFormat/>
    <w:rsid w:val="00904EB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04EB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904EBB"/>
    <w:rPr>
      <w:color w:val="0000FF"/>
      <w:u w:val="single"/>
    </w:rPr>
  </w:style>
  <w:style w:type="character" w:customStyle="1" w:styleId="title1">
    <w:name w:val="title1"/>
    <w:qFormat/>
    <w:rsid w:val="00904EBB"/>
    <w:rPr>
      <w:b/>
      <w:bCs/>
      <w:color w:val="999900"/>
      <w:sz w:val="24"/>
      <w:szCs w:val="24"/>
    </w:rPr>
  </w:style>
  <w:style w:type="character" w:customStyle="1" w:styleId="Char0">
    <w:name w:val="页眉 Char"/>
    <w:basedOn w:val="a0"/>
    <w:link w:val="a5"/>
    <w:uiPriority w:val="99"/>
    <w:qFormat/>
    <w:rsid w:val="00904EBB"/>
    <w:rPr>
      <w:rFonts w:ascii="Times New Roman" w:eastAsia="宋体" w:hAnsi="Times New Roman" w:cs="Times New Roman"/>
      <w:sz w:val="18"/>
      <w:szCs w:val="18"/>
    </w:rPr>
  </w:style>
  <w:style w:type="character" w:customStyle="1" w:styleId="Char">
    <w:name w:val="页脚 Char"/>
    <w:basedOn w:val="a0"/>
    <w:link w:val="a4"/>
    <w:uiPriority w:val="99"/>
    <w:qFormat/>
    <w:rsid w:val="00904EBB"/>
    <w:rPr>
      <w:rFonts w:ascii="Times New Roman" w:eastAsia="宋体" w:hAnsi="Times New Roman" w:cs="Times New Roman"/>
      <w:sz w:val="18"/>
      <w:szCs w:val="18"/>
    </w:rPr>
  </w:style>
  <w:style w:type="character" w:styleId="a7">
    <w:name w:val="Strong"/>
    <w:basedOn w:val="a0"/>
    <w:uiPriority w:val="22"/>
    <w:qFormat/>
    <w:rsid w:val="00767143"/>
    <w:rPr>
      <w:b/>
      <w:bCs/>
    </w:rPr>
  </w:style>
  <w:style w:type="paragraph" w:styleId="a8">
    <w:name w:val="List Paragraph"/>
    <w:basedOn w:val="a"/>
    <w:uiPriority w:val="99"/>
    <w:unhideWhenUsed/>
    <w:rsid w:val="000E392C"/>
    <w:pPr>
      <w:ind w:firstLineChars="200" w:firstLine="420"/>
    </w:pPr>
  </w:style>
  <w:style w:type="paragraph" w:customStyle="1" w:styleId="Default">
    <w:name w:val="Default"/>
    <w:rsid w:val="00E9628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289</Words>
  <Characters>1648</Characters>
  <Application>Microsoft Office Word</Application>
  <DocSecurity>0</DocSecurity>
  <Lines>13</Lines>
  <Paragraphs>3</Paragraphs>
  <ScaleCrop>false</ScaleCrop>
  <Company>china</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张玉良</cp:lastModifiedBy>
  <cp:revision>76</cp:revision>
  <dcterms:created xsi:type="dcterms:W3CDTF">2020-09-21T13:54:00Z</dcterms:created>
  <dcterms:modified xsi:type="dcterms:W3CDTF">2023-03-02T08:05:00Z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